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55E6" w:rsidP="00287F65">
      <w:pPr>
        <w:ind w:firstLine="540"/>
        <w:jc w:val="right"/>
        <w:rPr>
          <w:sz w:val="28"/>
          <w:szCs w:val="28"/>
        </w:rPr>
      </w:pPr>
      <w:r w:rsidRPr="00474B62">
        <w:rPr>
          <w:sz w:val="28"/>
          <w:szCs w:val="28"/>
        </w:rPr>
        <w:t xml:space="preserve">                                                             </w:t>
      </w:r>
    </w:p>
    <w:p w:rsidR="00C5576E" w:rsidRPr="00F95BF0" w:rsidP="00287F65">
      <w:pPr>
        <w:ind w:firstLine="540"/>
        <w:jc w:val="right"/>
        <w:rPr>
          <w:sz w:val="27"/>
          <w:szCs w:val="27"/>
        </w:rPr>
      </w:pPr>
      <w:r w:rsidRPr="00474B62">
        <w:rPr>
          <w:sz w:val="28"/>
          <w:szCs w:val="28"/>
        </w:rPr>
        <w:t xml:space="preserve"> </w:t>
      </w:r>
      <w:r w:rsidRPr="00F95BF0">
        <w:rPr>
          <w:sz w:val="27"/>
          <w:szCs w:val="27"/>
        </w:rPr>
        <w:t>Дело № 5-</w:t>
      </w:r>
      <w:r w:rsidR="00CC230B">
        <w:rPr>
          <w:sz w:val="27"/>
          <w:szCs w:val="27"/>
        </w:rPr>
        <w:t>7</w:t>
      </w:r>
      <w:r w:rsidRPr="00F95BF0" w:rsidR="00A53AF3">
        <w:rPr>
          <w:sz w:val="27"/>
          <w:szCs w:val="27"/>
        </w:rPr>
        <w:t>-210</w:t>
      </w:r>
      <w:r w:rsidRPr="00F95BF0" w:rsidR="00722572">
        <w:rPr>
          <w:sz w:val="27"/>
          <w:szCs w:val="27"/>
        </w:rPr>
        <w:t>5</w:t>
      </w:r>
      <w:r w:rsidRPr="00F95BF0">
        <w:rPr>
          <w:sz w:val="27"/>
          <w:szCs w:val="27"/>
        </w:rPr>
        <w:t>/20</w:t>
      </w:r>
      <w:r w:rsidRPr="00F95BF0" w:rsidR="00472877">
        <w:rPr>
          <w:sz w:val="27"/>
          <w:szCs w:val="27"/>
        </w:rPr>
        <w:t>2</w:t>
      </w:r>
      <w:r w:rsidR="0073133B">
        <w:rPr>
          <w:sz w:val="27"/>
          <w:szCs w:val="27"/>
        </w:rPr>
        <w:t>6</w:t>
      </w:r>
    </w:p>
    <w:p w:rsidR="00C5576E" w:rsidRPr="0011446B" w:rsidP="00F90FDC">
      <w:pPr>
        <w:ind w:firstLine="540"/>
        <w:jc w:val="right"/>
        <w:rPr>
          <w:color w:val="002060"/>
          <w:sz w:val="27"/>
          <w:szCs w:val="27"/>
        </w:rPr>
      </w:pPr>
      <w:r w:rsidRPr="0011446B">
        <w:rPr>
          <w:bCs/>
          <w:color w:val="002060"/>
          <w:sz w:val="27"/>
          <w:szCs w:val="27"/>
        </w:rPr>
        <w:t>86MS0045-01-2025-007078-59</w:t>
      </w:r>
      <w:r w:rsidRPr="0011446B">
        <w:rPr>
          <w:color w:val="002060"/>
          <w:sz w:val="27"/>
          <w:szCs w:val="27"/>
        </w:rPr>
        <w:t xml:space="preserve">  </w:t>
      </w:r>
    </w:p>
    <w:p w:rsidR="00F95BF0" w:rsidRPr="00F95BF0" w:rsidP="00F90FDC">
      <w:pPr>
        <w:ind w:firstLine="540"/>
        <w:jc w:val="right"/>
        <w:rPr>
          <w:color w:val="002060"/>
          <w:sz w:val="27"/>
          <w:szCs w:val="27"/>
        </w:rPr>
      </w:pPr>
    </w:p>
    <w:p w:rsidR="00C5576E" w:rsidRPr="00474B62" w:rsidP="00287F65">
      <w:pPr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ПОСТАНОВЛЕНИЕ</w:t>
      </w:r>
    </w:p>
    <w:p w:rsidR="00C5576E" w:rsidRPr="00474B62" w:rsidP="00287F65">
      <w:pPr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по делу об административном правонарушении</w:t>
      </w:r>
    </w:p>
    <w:p w:rsidR="00C5576E" w:rsidRPr="00474B62" w:rsidP="00287F65">
      <w:pPr>
        <w:ind w:firstLine="540"/>
        <w:jc w:val="both"/>
        <w:rPr>
          <w:sz w:val="28"/>
          <w:szCs w:val="28"/>
        </w:rPr>
      </w:pPr>
    </w:p>
    <w:p w:rsidR="00C5576E" w:rsidRPr="00474B62" w:rsidP="00287F65">
      <w:pPr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 г. Нижневартовск                                                                 </w:t>
      </w:r>
      <w:r w:rsidR="001C2E09">
        <w:rPr>
          <w:sz w:val="28"/>
          <w:szCs w:val="28"/>
        </w:rPr>
        <w:t xml:space="preserve">       </w:t>
      </w:r>
      <w:r w:rsidRPr="00474B62" w:rsidR="00A53AF3">
        <w:rPr>
          <w:sz w:val="28"/>
          <w:szCs w:val="28"/>
        </w:rPr>
        <w:t xml:space="preserve"> </w:t>
      </w:r>
      <w:r w:rsidR="0073133B">
        <w:rPr>
          <w:sz w:val="28"/>
          <w:szCs w:val="28"/>
        </w:rPr>
        <w:t>14 января 2026</w:t>
      </w:r>
      <w:r w:rsidRPr="00474B62">
        <w:rPr>
          <w:sz w:val="28"/>
          <w:szCs w:val="28"/>
        </w:rPr>
        <w:t xml:space="preserve"> года </w:t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  <w:t xml:space="preserve">   </w:t>
      </w:r>
      <w:r w:rsidRPr="00474B62">
        <w:rPr>
          <w:sz w:val="28"/>
          <w:szCs w:val="28"/>
        </w:rPr>
        <w:tab/>
      </w:r>
    </w:p>
    <w:p w:rsidR="001C2E09" w:rsidRPr="008E7F97" w:rsidP="001C2E09">
      <w:pPr>
        <w:pStyle w:val="BodyText"/>
        <w:spacing w:after="0"/>
        <w:ind w:firstLine="539"/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Ханты - Мансийского автономного округа - Югры Т.А. Лаптева, </w:t>
      </w:r>
      <w:r w:rsidRPr="008E7F97">
        <w:rPr>
          <w:sz w:val="28"/>
          <w:szCs w:val="28"/>
        </w:rPr>
        <w:t xml:space="preserve">находящийся по адресу ул. </w:t>
      </w:r>
      <w:r>
        <w:rPr>
          <w:sz w:val="28"/>
          <w:szCs w:val="28"/>
          <w:lang w:val="ru-RU"/>
        </w:rPr>
        <w:t>Нефтяников</w:t>
      </w:r>
      <w:r w:rsidRPr="008E7F97"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6</w:t>
      </w:r>
      <w:r w:rsidRPr="008E7F97">
        <w:rPr>
          <w:sz w:val="28"/>
          <w:szCs w:val="28"/>
        </w:rPr>
        <w:t xml:space="preserve">, г. </w:t>
      </w:r>
      <w:r w:rsidRPr="008E7F97">
        <w:rPr>
          <w:sz w:val="28"/>
          <w:szCs w:val="28"/>
        </w:rPr>
        <w:t>Нижневартовск,</w:t>
      </w:r>
    </w:p>
    <w:p w:rsidR="001C2E09" w:rsidRPr="008E7F97" w:rsidP="001C2E09">
      <w:pPr>
        <w:pStyle w:val="BodyText"/>
        <w:spacing w:after="0"/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рассмотрев дело об административном правонарушении в отношении</w:t>
      </w:r>
    </w:p>
    <w:p w:rsidR="00C558A3" w:rsidP="00C558A3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главного бухгалтера муниципального бюджетного общеобразовательного учреждения «Средняя школа № 25» </w:t>
      </w:r>
      <w:r>
        <w:rPr>
          <w:sz w:val="28"/>
          <w:szCs w:val="26"/>
        </w:rPr>
        <w:t xml:space="preserve">Шутовой Елены Валерьевны, </w:t>
      </w:r>
      <w:r w:rsidR="001A72A1">
        <w:rPr>
          <w:sz w:val="28"/>
          <w:szCs w:val="26"/>
        </w:rPr>
        <w:t>***</w:t>
      </w:r>
      <w:r>
        <w:rPr>
          <w:sz w:val="28"/>
          <w:szCs w:val="26"/>
        </w:rPr>
        <w:t xml:space="preserve"> года</w:t>
      </w:r>
      <w:r w:rsidRPr="00D93640">
        <w:rPr>
          <w:bCs/>
          <w:sz w:val="28"/>
          <w:szCs w:val="28"/>
        </w:rPr>
        <w:t xml:space="preserve"> рождения, урожен</w:t>
      </w:r>
      <w:r>
        <w:rPr>
          <w:bCs/>
          <w:sz w:val="28"/>
          <w:szCs w:val="28"/>
        </w:rPr>
        <w:t xml:space="preserve">ки </w:t>
      </w:r>
      <w:r w:rsidR="001A72A1">
        <w:rPr>
          <w:bCs/>
          <w:sz w:val="28"/>
          <w:szCs w:val="28"/>
        </w:rPr>
        <w:t>***</w:t>
      </w:r>
      <w:r>
        <w:rPr>
          <w:bCs/>
          <w:sz w:val="28"/>
          <w:szCs w:val="28"/>
        </w:rPr>
        <w:t xml:space="preserve">, зарегистрированной и проживающей по адресу: </w:t>
      </w:r>
      <w:r w:rsidR="001A72A1">
        <w:rPr>
          <w:bCs/>
          <w:sz w:val="28"/>
          <w:szCs w:val="28"/>
        </w:rPr>
        <w:t>***</w:t>
      </w:r>
      <w:r>
        <w:rPr>
          <w:bCs/>
          <w:sz w:val="28"/>
          <w:szCs w:val="28"/>
        </w:rPr>
        <w:t xml:space="preserve">, </w:t>
      </w:r>
      <w:r w:rsidRPr="00C558A3">
        <w:rPr>
          <w:bCs/>
          <w:color w:val="7030A0"/>
          <w:sz w:val="28"/>
          <w:szCs w:val="28"/>
        </w:rPr>
        <w:t xml:space="preserve">ИНН: </w:t>
      </w:r>
      <w:r w:rsidR="001A72A1">
        <w:rPr>
          <w:bCs/>
          <w:color w:val="7030A0"/>
          <w:sz w:val="28"/>
          <w:szCs w:val="28"/>
        </w:rPr>
        <w:t>***</w:t>
      </w:r>
      <w:r>
        <w:rPr>
          <w:bCs/>
          <w:sz w:val="28"/>
          <w:szCs w:val="28"/>
        </w:rPr>
        <w:t>,</w:t>
      </w:r>
    </w:p>
    <w:p w:rsidR="00C558A3" w:rsidP="00C558A3">
      <w:pPr>
        <w:ind w:firstLine="540"/>
        <w:jc w:val="both"/>
        <w:rPr>
          <w:bCs/>
          <w:sz w:val="28"/>
          <w:szCs w:val="28"/>
        </w:rPr>
      </w:pPr>
    </w:p>
    <w:p w:rsidR="00C5576E" w:rsidP="001C2E09">
      <w:pPr>
        <w:pStyle w:val="BodyText"/>
        <w:spacing w:after="0"/>
        <w:ind w:firstLine="539"/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УСТАНОВИЛ:</w:t>
      </w:r>
    </w:p>
    <w:p w:rsidR="001021AD" w:rsidP="001C2E09">
      <w:pPr>
        <w:pStyle w:val="BodyText"/>
        <w:spacing w:after="0"/>
        <w:ind w:firstLine="539"/>
        <w:jc w:val="center"/>
        <w:rPr>
          <w:sz w:val="28"/>
          <w:szCs w:val="28"/>
        </w:rPr>
      </w:pPr>
    </w:p>
    <w:p w:rsidR="00A82AE8" w:rsidP="008350AF">
      <w:pPr>
        <w:pStyle w:val="BodyText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73133B">
        <w:rPr>
          <w:sz w:val="28"/>
          <w:szCs w:val="28"/>
          <w:lang w:val="ru-RU"/>
        </w:rPr>
        <w:t>лавным бухгалтером</w:t>
      </w:r>
      <w:r>
        <w:rPr>
          <w:sz w:val="28"/>
          <w:szCs w:val="28"/>
          <w:lang w:val="ru-RU"/>
        </w:rPr>
        <w:t xml:space="preserve"> </w:t>
      </w:r>
      <w:r w:rsidR="009B32D8">
        <w:rPr>
          <w:sz w:val="28"/>
          <w:szCs w:val="28"/>
        </w:rPr>
        <w:t>муниципального бюджетного общеобразовательного учреждения «Средняя школа № 25»</w:t>
      </w:r>
      <w:r w:rsidR="009B32D8">
        <w:rPr>
          <w:sz w:val="28"/>
          <w:szCs w:val="28"/>
          <w:lang w:val="ru-RU"/>
        </w:rPr>
        <w:t xml:space="preserve"> (далее МБОУ </w:t>
      </w:r>
      <w:r w:rsidR="009B32D8">
        <w:rPr>
          <w:sz w:val="28"/>
          <w:szCs w:val="28"/>
        </w:rPr>
        <w:t>«Средняя школа № 25»</w:t>
      </w:r>
      <w:r w:rsidR="009B32D8">
        <w:rPr>
          <w:sz w:val="28"/>
          <w:szCs w:val="28"/>
          <w:lang w:val="ru-RU"/>
        </w:rPr>
        <w:t>, учреждение) Шутовой Е.В.</w:t>
      </w:r>
      <w:r w:rsidRPr="00496FF6" w:rsidR="00496FF6">
        <w:rPr>
          <w:sz w:val="28"/>
          <w:szCs w:val="28"/>
          <w:lang w:val="ru-RU"/>
        </w:rPr>
        <w:t xml:space="preserve"> </w:t>
      </w:r>
      <w:r w:rsidR="00496FF6">
        <w:rPr>
          <w:sz w:val="28"/>
          <w:szCs w:val="28"/>
          <w:lang w:val="ru-RU"/>
        </w:rPr>
        <w:t xml:space="preserve">в нарушение части 2 статьи 10 Федерального закона № 402-ФЗ </w:t>
      </w:r>
      <w:r w:rsidRPr="008350AF" w:rsidR="008350AF">
        <w:rPr>
          <w:sz w:val="28"/>
          <w:szCs w:val="28"/>
          <w:lang w:val="ru-RU"/>
        </w:rPr>
        <w:t xml:space="preserve">произведена регистрация мнимых объекте бухгалтерского учета (не имевших места фактов </w:t>
      </w:r>
      <w:r w:rsidR="008350AF">
        <w:rPr>
          <w:sz w:val="28"/>
          <w:szCs w:val="28"/>
          <w:lang w:val="ru-RU"/>
        </w:rPr>
        <w:t xml:space="preserve">хозяйственной жизни), а именно: </w:t>
      </w:r>
      <w:r w:rsidRPr="008350AF" w:rsidR="008350AF">
        <w:rPr>
          <w:sz w:val="28"/>
          <w:szCs w:val="28"/>
          <w:lang w:val="ru-RU"/>
        </w:rPr>
        <w:t xml:space="preserve">25.03.2025 по отражению в бухгалтерском учете принятия обязательств </w:t>
      </w:r>
      <w:r w:rsidR="008350AF">
        <w:rPr>
          <w:sz w:val="28"/>
          <w:szCs w:val="28"/>
          <w:lang w:val="ru-RU"/>
        </w:rPr>
        <w:t xml:space="preserve">при </w:t>
      </w:r>
      <w:r w:rsidRPr="008350AF" w:rsidR="008350AF">
        <w:rPr>
          <w:sz w:val="28"/>
          <w:szCs w:val="28"/>
          <w:lang w:val="ru-RU"/>
        </w:rPr>
        <w:t>заключении контракта по Дебету счета 0702000000000</w:t>
      </w:r>
      <w:r w:rsidR="008350AF">
        <w:rPr>
          <w:sz w:val="28"/>
          <w:szCs w:val="28"/>
          <w:lang w:val="ru-RU"/>
        </w:rPr>
        <w:t>0244.4.502.17.346 и Кредиту счета</w:t>
      </w:r>
      <w:r w:rsidRPr="008350AF" w:rsidR="008350AF">
        <w:rPr>
          <w:sz w:val="28"/>
          <w:szCs w:val="28"/>
          <w:lang w:val="ru-RU"/>
        </w:rPr>
        <w:t xml:space="preserve"> 07020000000000244.4.502.11.346 на сумму 70 005,98 руб., учитывая, что контракт </w:t>
      </w:r>
      <w:r w:rsidR="008350AF">
        <w:rPr>
          <w:sz w:val="28"/>
          <w:szCs w:val="28"/>
          <w:lang w:val="ru-RU"/>
        </w:rPr>
        <w:t>заключен</w:t>
      </w:r>
      <w:r w:rsidRPr="008350AF" w:rsidR="008350AF">
        <w:rPr>
          <w:sz w:val="28"/>
          <w:szCs w:val="28"/>
          <w:lang w:val="ru-RU"/>
        </w:rPr>
        <w:t xml:space="preserve"> на сумму 94 156,52 руб.;</w:t>
      </w:r>
      <w:r w:rsidR="00496FF6">
        <w:rPr>
          <w:sz w:val="28"/>
          <w:szCs w:val="28"/>
          <w:lang w:val="ru-RU"/>
        </w:rPr>
        <w:t xml:space="preserve"> </w:t>
      </w:r>
      <w:r w:rsidRPr="008350AF" w:rsidR="008350AF">
        <w:rPr>
          <w:sz w:val="28"/>
          <w:szCs w:val="28"/>
          <w:lang w:val="ru-RU"/>
        </w:rPr>
        <w:t>02.04.2025 по принятию к бухгалтерскому учету материа</w:t>
      </w:r>
      <w:r w:rsidR="008350AF">
        <w:rPr>
          <w:sz w:val="28"/>
          <w:szCs w:val="28"/>
          <w:lang w:val="ru-RU"/>
        </w:rPr>
        <w:t>льных запасов (бумаги для</w:t>
      </w:r>
      <w:r w:rsidRPr="008350AF" w:rsidR="008350AF">
        <w:rPr>
          <w:sz w:val="28"/>
          <w:szCs w:val="28"/>
          <w:lang w:val="ru-RU"/>
        </w:rPr>
        <w:t xml:space="preserve"> офисной техники) по Дебету счета 07020000000000244.4.401.60.346 и Кредиту сче</w:t>
      </w:r>
      <w:r w:rsidR="008350AF">
        <w:rPr>
          <w:sz w:val="28"/>
          <w:szCs w:val="28"/>
          <w:lang w:val="ru-RU"/>
        </w:rPr>
        <w:t>та</w:t>
      </w:r>
      <w:r w:rsidRPr="008350AF" w:rsidR="008350AF">
        <w:rPr>
          <w:sz w:val="28"/>
          <w:szCs w:val="28"/>
          <w:lang w:val="ru-RU"/>
        </w:rPr>
        <w:t xml:space="preserve"> 07020000000000244.4.302.34.734 в количестве 308 </w:t>
      </w:r>
      <w:r w:rsidR="008350AF">
        <w:rPr>
          <w:sz w:val="28"/>
          <w:szCs w:val="28"/>
          <w:lang w:val="ru-RU"/>
        </w:rPr>
        <w:t>штук на общую сумму 94 156,52 руб.</w:t>
      </w:r>
      <w:r w:rsidRPr="008350AF" w:rsidR="008350AF">
        <w:rPr>
          <w:sz w:val="28"/>
          <w:szCs w:val="28"/>
          <w:lang w:val="ru-RU"/>
        </w:rPr>
        <w:t xml:space="preserve"> стоимостью 305,70 руб. за 1 штуку на основании приходных ордеров на прием нематериальных ценностей (нефинансовых акт</w:t>
      </w:r>
      <w:r w:rsidR="008350AF">
        <w:rPr>
          <w:sz w:val="28"/>
          <w:szCs w:val="28"/>
          <w:lang w:val="ru-RU"/>
        </w:rPr>
        <w:t xml:space="preserve">ивов) от 02.04.2025 №0000-000001, </w:t>
      </w:r>
      <w:r w:rsidRPr="008350AF" w:rsidR="008350AF">
        <w:rPr>
          <w:sz w:val="28"/>
          <w:szCs w:val="28"/>
          <w:lang w:val="ru-RU"/>
        </w:rPr>
        <w:t>№0000-000002 по цене за единицу товара, не соответствующей документу о приемке това</w:t>
      </w:r>
      <w:r w:rsidR="008350AF">
        <w:rPr>
          <w:sz w:val="28"/>
          <w:szCs w:val="28"/>
          <w:lang w:val="ru-RU"/>
        </w:rPr>
        <w:t>ра</w:t>
      </w:r>
      <w:r w:rsidRPr="008350AF" w:rsidR="008350AF">
        <w:rPr>
          <w:sz w:val="28"/>
          <w:szCs w:val="28"/>
          <w:lang w:val="ru-RU"/>
        </w:rPr>
        <w:t xml:space="preserve"> от 31.03.2025 №ХХ-2429. При этом в соответствии с</w:t>
      </w:r>
      <w:r w:rsidR="008350AF">
        <w:rPr>
          <w:sz w:val="28"/>
          <w:szCs w:val="28"/>
          <w:lang w:val="ru-RU"/>
        </w:rPr>
        <w:t xml:space="preserve"> контрактом, заключенным с ООО «</w:t>
      </w:r>
      <w:r w:rsidRPr="008350AF" w:rsidR="008350AF">
        <w:rPr>
          <w:sz w:val="28"/>
          <w:szCs w:val="28"/>
          <w:lang w:val="ru-RU"/>
        </w:rPr>
        <w:t>Бюр</w:t>
      </w:r>
      <w:r w:rsidR="008350AF">
        <w:rPr>
          <w:sz w:val="28"/>
          <w:szCs w:val="28"/>
          <w:lang w:val="ru-RU"/>
        </w:rPr>
        <w:t>о»</w:t>
      </w:r>
      <w:r w:rsidRPr="008350AF" w:rsidR="008350AF">
        <w:rPr>
          <w:sz w:val="28"/>
          <w:szCs w:val="28"/>
          <w:lang w:val="ru-RU"/>
        </w:rPr>
        <w:t xml:space="preserve"> на поставку бумаги для офисной техники на общую сумму 94 156,52 руб., учреждени</w:t>
      </w:r>
      <w:r w:rsidR="008350AF">
        <w:rPr>
          <w:sz w:val="28"/>
          <w:szCs w:val="28"/>
          <w:lang w:val="ru-RU"/>
        </w:rPr>
        <w:t>ем</w:t>
      </w:r>
      <w:r w:rsidRPr="008350AF" w:rsidR="008350AF">
        <w:rPr>
          <w:sz w:val="28"/>
          <w:szCs w:val="28"/>
          <w:lang w:val="ru-RU"/>
        </w:rPr>
        <w:t xml:space="preserve"> согласно документу о приемке от 31.03.2025 №ХХ-2429 произведена приемка бумаги д</w:t>
      </w:r>
      <w:r w:rsidR="008350AF">
        <w:rPr>
          <w:sz w:val="28"/>
          <w:szCs w:val="28"/>
          <w:lang w:val="ru-RU"/>
        </w:rPr>
        <w:t>ля</w:t>
      </w:r>
      <w:r w:rsidRPr="008350AF" w:rsidR="008350AF">
        <w:rPr>
          <w:sz w:val="28"/>
          <w:szCs w:val="28"/>
          <w:lang w:val="ru-RU"/>
        </w:rPr>
        <w:t xml:space="preserve"> офисной техники в количестве 308 штук на общу</w:t>
      </w:r>
      <w:r w:rsidR="008350AF">
        <w:rPr>
          <w:sz w:val="28"/>
          <w:szCs w:val="28"/>
          <w:lang w:val="ru-RU"/>
        </w:rPr>
        <w:t>ю сумму 94 156,52 руб. стоимостью</w:t>
      </w:r>
      <w:r w:rsidRPr="008350AF" w:rsidR="008350AF">
        <w:rPr>
          <w:sz w:val="28"/>
          <w:szCs w:val="28"/>
          <w:lang w:val="ru-RU"/>
        </w:rPr>
        <w:t xml:space="preserve"> 305,70298701299 руб. за 1 шт</w:t>
      </w:r>
      <w:r w:rsidR="008350AF">
        <w:rPr>
          <w:sz w:val="28"/>
          <w:szCs w:val="28"/>
          <w:lang w:val="ru-RU"/>
        </w:rPr>
        <w:t>уку</w:t>
      </w:r>
      <w:r w:rsidR="00496FF6">
        <w:rPr>
          <w:sz w:val="28"/>
          <w:szCs w:val="28"/>
          <w:lang w:val="ru-RU"/>
        </w:rPr>
        <w:t xml:space="preserve">. </w:t>
      </w:r>
    </w:p>
    <w:p w:rsidR="00496FF6" w:rsidP="00496FF6">
      <w:pPr>
        <w:pStyle w:val="BodyText"/>
        <w:spacing w:after="0"/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</w:t>
      </w:r>
      <w:r>
        <w:rPr>
          <w:sz w:val="28"/>
          <w:szCs w:val="28"/>
        </w:rPr>
        <w:t>рассмотрени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дела об административном правонарушении </w:t>
      </w:r>
      <w:r w:rsidR="0073133B">
        <w:rPr>
          <w:sz w:val="28"/>
          <w:szCs w:val="28"/>
          <w:lang w:val="ru-RU"/>
        </w:rPr>
        <w:t>Шутова Е.В.</w:t>
      </w:r>
      <w:r w:rsidR="00F607A8">
        <w:rPr>
          <w:sz w:val="28"/>
          <w:szCs w:val="28"/>
          <w:lang w:val="ru-RU"/>
        </w:rPr>
        <w:t xml:space="preserve"> подтвердила обстоятельства, изложенные в протоколе об административном правонарушении. </w:t>
      </w:r>
      <w:r>
        <w:rPr>
          <w:sz w:val="28"/>
          <w:szCs w:val="28"/>
          <w:lang w:val="ru-RU"/>
        </w:rPr>
        <w:t xml:space="preserve">Указала, что это произошло в связи с округлением цены товара до двух знаков после запятой в программном продукте 1С-Бухгалтерия. При этом общая сумма поступившего товара соответствует сумме контракта. </w:t>
      </w:r>
    </w:p>
    <w:p w:rsidR="00D5659A" w:rsidP="00287F65">
      <w:pPr>
        <w:ind w:firstLine="540"/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Мировой судья, </w:t>
      </w:r>
      <w:r w:rsidRPr="00474B62" w:rsidR="00915D08">
        <w:rPr>
          <w:sz w:val="28"/>
          <w:szCs w:val="28"/>
        </w:rPr>
        <w:t>выслушав</w:t>
      </w:r>
      <w:r w:rsidRPr="00474B62" w:rsidR="00F607A8">
        <w:rPr>
          <w:sz w:val="28"/>
          <w:szCs w:val="28"/>
        </w:rPr>
        <w:t xml:space="preserve"> </w:t>
      </w:r>
      <w:r w:rsidRPr="00474B62" w:rsidR="006869B2">
        <w:rPr>
          <w:sz w:val="28"/>
          <w:szCs w:val="28"/>
        </w:rPr>
        <w:t xml:space="preserve">лицо, привлекаемое к административной </w:t>
      </w:r>
      <w:r w:rsidRPr="00842F99" w:rsidR="006869B2">
        <w:rPr>
          <w:sz w:val="28"/>
          <w:szCs w:val="28"/>
        </w:rPr>
        <w:t xml:space="preserve">ответственности, </w:t>
      </w:r>
      <w:r w:rsidRPr="00842F99">
        <w:rPr>
          <w:sz w:val="28"/>
          <w:szCs w:val="28"/>
        </w:rPr>
        <w:t xml:space="preserve">изучив материалы </w:t>
      </w:r>
      <w:r w:rsidRPr="00474B62">
        <w:rPr>
          <w:sz w:val="28"/>
          <w:szCs w:val="28"/>
        </w:rPr>
        <w:t xml:space="preserve">дела, приходит к следующему.  </w:t>
      </w:r>
    </w:p>
    <w:p w:rsidR="0073133B" w:rsidRPr="0073133B" w:rsidP="0073133B">
      <w:pPr>
        <w:ind w:firstLine="540"/>
        <w:jc w:val="both"/>
        <w:rPr>
          <w:sz w:val="28"/>
          <w:szCs w:val="28"/>
        </w:rPr>
      </w:pPr>
      <w:r w:rsidRPr="0073133B">
        <w:rPr>
          <w:sz w:val="28"/>
          <w:szCs w:val="28"/>
        </w:rPr>
        <w:t xml:space="preserve">В соответствии с пунктом 8 статьи 3 Федерального закона №402-ФЗ факт хозяйственной жизни - это сделка, событие, операция, которые оказывают или </w:t>
      </w:r>
      <w:r w:rsidRPr="0073133B">
        <w:rPr>
          <w:sz w:val="28"/>
          <w:szCs w:val="28"/>
        </w:rPr>
        <w:t xml:space="preserve">способны оказать влияние на финансовое </w:t>
      </w:r>
      <w:r w:rsidRPr="0073133B">
        <w:rPr>
          <w:sz w:val="28"/>
          <w:szCs w:val="28"/>
        </w:rPr>
        <w:t>положение экономического субъекта, финансовый результат его деятельности и (или) движение денежных средств. Следовательно, такие события или операции оформляются первичными учетными документами.</w:t>
      </w:r>
    </w:p>
    <w:p w:rsidR="0073133B" w:rsidP="0073133B">
      <w:pPr>
        <w:ind w:firstLine="540"/>
        <w:jc w:val="both"/>
        <w:rPr>
          <w:sz w:val="28"/>
          <w:szCs w:val="28"/>
        </w:rPr>
      </w:pPr>
      <w:r w:rsidRPr="0073133B">
        <w:rPr>
          <w:sz w:val="28"/>
          <w:szCs w:val="28"/>
        </w:rPr>
        <w:t>В силу статьи 5 Федерального закона №402-ФЗ объектами бухгалт</w:t>
      </w:r>
      <w:r w:rsidRPr="0073133B">
        <w:rPr>
          <w:sz w:val="28"/>
          <w:szCs w:val="28"/>
        </w:rPr>
        <w:t>ерского учета экономического субъекта являются: факты хозяйственной жизни, активы, обязательства,</w:t>
      </w:r>
      <w:r>
        <w:rPr>
          <w:sz w:val="28"/>
          <w:szCs w:val="28"/>
        </w:rPr>
        <w:t xml:space="preserve"> </w:t>
      </w:r>
      <w:r w:rsidRPr="0073133B">
        <w:rPr>
          <w:sz w:val="28"/>
          <w:szCs w:val="28"/>
        </w:rPr>
        <w:t>источники финансирования его деятельности, доходы, расходы, иные объекты в случае, если это установлено федеральными стандартами.</w:t>
      </w:r>
    </w:p>
    <w:p w:rsidR="00A82AE8" w:rsidRPr="0073133B" w:rsidP="00A82AE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Согласно частям 1 и 3 статьи</w:t>
      </w:r>
      <w:r w:rsidRPr="0073133B">
        <w:rPr>
          <w:rFonts w:eastAsia="Calibri"/>
          <w:sz w:val="28"/>
          <w:szCs w:val="28"/>
          <w:lang w:eastAsia="en-US"/>
        </w:rPr>
        <w:t xml:space="preserve"> 9 Федерального закона №402-ФЗ каждый факт хозяйственной жизни подлежит оформлению первичным учетным документом, который должен быть составлен при совершении факта хозяйственной жизни, а если это не представляется возможным - непосредственно после его окон</w:t>
      </w:r>
      <w:r w:rsidRPr="0073133B">
        <w:rPr>
          <w:rFonts w:eastAsia="Calibri"/>
          <w:sz w:val="28"/>
          <w:szCs w:val="28"/>
          <w:lang w:eastAsia="en-US"/>
        </w:rPr>
        <w:t>чания. Не допускается принятие к бухгалтерскому учету документов, которыми оформляются не имевшие места факты хозяйственной жизни.</w:t>
      </w:r>
    </w:p>
    <w:p w:rsidR="00A82AE8" w:rsidRPr="0073133B" w:rsidP="00A82AE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 xml:space="preserve">Частью 2 статьи 10 Федерального закона №402-ФЗ установлена недопустимость регистрации мнимых объектов бухгалтерского учета в </w:t>
      </w:r>
      <w:r w:rsidRPr="0073133B">
        <w:rPr>
          <w:rFonts w:eastAsia="Calibri"/>
          <w:sz w:val="28"/>
          <w:szCs w:val="28"/>
          <w:lang w:eastAsia="en-US"/>
        </w:rPr>
        <w:t>регистрах бухгалтерского учета, под мнимым объектом бухгалтерского учета понимается несуществующий объект, отраженный в бухгалтерском учете лишь для вида (в том числе неосуществленные расходы, несуществующие обязательства, не имевшие места факты хозяйствен</w:t>
      </w:r>
      <w:r w:rsidRPr="0073133B">
        <w:rPr>
          <w:rFonts w:eastAsia="Calibri"/>
          <w:sz w:val="28"/>
          <w:szCs w:val="28"/>
          <w:lang w:eastAsia="en-US"/>
        </w:rPr>
        <w:t>ной жизни).</w:t>
      </w:r>
    </w:p>
    <w:p w:rsidR="00A82AE8" w:rsidRPr="0073133B" w:rsidP="00A82AE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В соответствии с пунктами 16, 20 Стандарта №256н объекты бухгалтерского учета, а также изменяющие их факты хозяйственной жизни отражаются в бухгалтерском учете на основании первичных учетных документов в том отчетном периоде, в котором имели ме</w:t>
      </w:r>
      <w:r w:rsidRPr="0073133B">
        <w:rPr>
          <w:rFonts w:eastAsia="Calibri"/>
          <w:sz w:val="28"/>
          <w:szCs w:val="28"/>
          <w:lang w:eastAsia="en-US"/>
        </w:rPr>
        <w:t>сто факты хозяйственной жизни, приведшие к возникновению и (или) изменению соответствующих активов, обязательств, доходов и (или) расходов, иных объектов бухгалтерского учета, вне зависимости от поступления или выбытия денежных средств (или их эквивалентов</w:t>
      </w:r>
      <w:r w:rsidRPr="0073133B">
        <w:rPr>
          <w:rFonts w:eastAsia="Calibri"/>
          <w:sz w:val="28"/>
          <w:szCs w:val="28"/>
          <w:lang w:eastAsia="en-US"/>
        </w:rPr>
        <w:t>) при расчетах, связанных с осуществлением указанных операций.</w:t>
      </w:r>
    </w:p>
    <w:p w:rsidR="00A82AE8" w:rsidRPr="0073133B" w:rsidP="00A82AE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Согласно пункту 3 Инструкции №157н, пункту 23 Стандарта №256н к бухгалтерскому учету принимаются первичные (сводные) учетные документы, поступившие по результатам внутреннего контроля совершаем</w:t>
      </w:r>
      <w:r w:rsidRPr="0073133B">
        <w:rPr>
          <w:rFonts w:eastAsia="Calibri"/>
          <w:sz w:val="28"/>
          <w:szCs w:val="28"/>
          <w:lang w:eastAsia="en-US"/>
        </w:rPr>
        <w:t>ых фактов хозяйственной жизни для регистрации содержащихся в них данных в регистрах бухгалтерского учета, из предположения надлежащего составления первичных учетных документов по совершенным фактам хозяйственной жизни лицами, ответственными за их оформлени</w:t>
      </w:r>
      <w:r w:rsidRPr="0073133B">
        <w:rPr>
          <w:rFonts w:eastAsia="Calibri"/>
          <w:sz w:val="28"/>
          <w:szCs w:val="28"/>
          <w:lang w:eastAsia="en-US"/>
        </w:rPr>
        <w:t>е.</w:t>
      </w:r>
    </w:p>
    <w:p w:rsidR="00A82AE8" w:rsidP="00A82AE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Согласно пункту 29 Стандарта №256н</w:t>
      </w:r>
      <w:r w:rsidR="00496FF6">
        <w:rPr>
          <w:rFonts w:eastAsia="Calibri"/>
          <w:sz w:val="28"/>
          <w:szCs w:val="28"/>
          <w:lang w:eastAsia="en-US"/>
        </w:rPr>
        <w:t xml:space="preserve">, пункту 11 Инструкции № 157н </w:t>
      </w:r>
      <w:r w:rsidRPr="0073133B">
        <w:rPr>
          <w:rFonts w:eastAsia="Calibri"/>
          <w:sz w:val="28"/>
          <w:szCs w:val="28"/>
          <w:lang w:eastAsia="en-US"/>
        </w:rPr>
        <w:t xml:space="preserve"> факты хозяйственной жизни отражаются в регистрах бухгалтерского учета в хронологической последовательности, с группировкой по соответствующим счетам бухгалтерского учета. Записи в регистры</w:t>
      </w:r>
      <w:r w:rsidRPr="0073133B">
        <w:rPr>
          <w:rFonts w:eastAsia="Calibri"/>
          <w:sz w:val="28"/>
          <w:szCs w:val="28"/>
          <w:lang w:eastAsia="en-US"/>
        </w:rPr>
        <w:t xml:space="preserve"> бухгалтерского учета производятся по мере осуществления соответствующих операций и принятия первичных (сводных) учетных документов к бухгалтерскому учету, но не позднее следующего дня после получения (составления) первичных (сводных) учетных документов.</w:t>
      </w:r>
    </w:p>
    <w:p w:rsidR="008350AF" w:rsidRPr="0073133B" w:rsidP="008350AF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350AF">
        <w:rPr>
          <w:rFonts w:eastAsia="Calibri"/>
          <w:sz w:val="28"/>
          <w:szCs w:val="28"/>
          <w:lang w:eastAsia="en-US"/>
        </w:rPr>
        <w:t>В</w:t>
      </w:r>
      <w:r w:rsidRPr="008350AF">
        <w:rPr>
          <w:rFonts w:eastAsia="Calibri"/>
          <w:sz w:val="28"/>
          <w:szCs w:val="28"/>
          <w:lang w:eastAsia="en-US"/>
        </w:rPr>
        <w:t xml:space="preserve"> соответствии с пунктом 167 Инструкции №174н операции по принятию учреждение</w:t>
      </w:r>
      <w:r>
        <w:rPr>
          <w:rFonts w:eastAsia="Calibri"/>
          <w:sz w:val="28"/>
          <w:szCs w:val="28"/>
          <w:lang w:eastAsia="en-US"/>
        </w:rPr>
        <w:t>м</w:t>
      </w:r>
      <w:r w:rsidRPr="008350AF">
        <w:rPr>
          <w:rFonts w:eastAsia="Calibri"/>
          <w:sz w:val="28"/>
          <w:szCs w:val="28"/>
          <w:lang w:eastAsia="en-US"/>
        </w:rPr>
        <w:t xml:space="preserve"> обязательств (денежных обязательств) оформляются бухгалтерскими записями исход из суммы принятых учреждением согласно договору обязат</w:t>
      </w:r>
      <w:r>
        <w:rPr>
          <w:rFonts w:eastAsia="Calibri"/>
          <w:sz w:val="28"/>
          <w:szCs w:val="28"/>
          <w:lang w:eastAsia="en-US"/>
        </w:rPr>
        <w:t>ельств по дебету соответствующих</w:t>
      </w:r>
      <w:r w:rsidRPr="008350AF">
        <w:rPr>
          <w:rFonts w:eastAsia="Calibri"/>
          <w:sz w:val="28"/>
          <w:szCs w:val="28"/>
          <w:lang w:eastAsia="en-US"/>
        </w:rPr>
        <w:t xml:space="preserve"> счетов анали</w:t>
      </w:r>
      <w:r w:rsidRPr="008350AF">
        <w:rPr>
          <w:rFonts w:eastAsia="Calibri"/>
          <w:sz w:val="28"/>
          <w:szCs w:val="28"/>
          <w:lang w:eastAsia="en-US"/>
        </w:rPr>
        <w:t xml:space="preserve">тического учета счета 050600000 "Право на </w:t>
      </w:r>
      <w:r>
        <w:rPr>
          <w:rFonts w:eastAsia="Calibri"/>
          <w:sz w:val="28"/>
          <w:szCs w:val="28"/>
          <w:lang w:eastAsia="en-US"/>
        </w:rPr>
        <w:t>принятие обязательств" и кредиту</w:t>
      </w:r>
      <w:r w:rsidRPr="008350AF">
        <w:rPr>
          <w:rFonts w:eastAsia="Calibri"/>
          <w:sz w:val="28"/>
          <w:szCs w:val="28"/>
          <w:lang w:eastAsia="en-US"/>
        </w:rPr>
        <w:t xml:space="preserve"> соответствующих счетов аналитического учета счета 05020</w:t>
      </w:r>
      <w:r>
        <w:rPr>
          <w:rFonts w:eastAsia="Calibri"/>
          <w:sz w:val="28"/>
          <w:szCs w:val="28"/>
          <w:lang w:eastAsia="en-US"/>
        </w:rPr>
        <w:t>7000 "Принимаемые</w:t>
      </w:r>
      <w:r w:rsidRPr="008350AF">
        <w:rPr>
          <w:rFonts w:eastAsia="Calibri"/>
          <w:sz w:val="28"/>
          <w:szCs w:val="28"/>
          <w:lang w:eastAsia="en-US"/>
        </w:rPr>
        <w:t xml:space="preserve"> обязательства".</w:t>
      </w:r>
    </w:p>
    <w:p w:rsidR="0073133B" w:rsidRPr="0073133B" w:rsidP="0073133B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Пунктами 114, 120 Инструкции №157н установлено, что операции по поступлению материальных зап</w:t>
      </w:r>
      <w:r w:rsidRPr="0073133B">
        <w:rPr>
          <w:rFonts w:eastAsia="Calibri"/>
          <w:sz w:val="28"/>
          <w:szCs w:val="28"/>
          <w:lang w:eastAsia="en-US"/>
        </w:rPr>
        <w:t>асов оформляются бухгалтерскими записями на основании надлежаще оформленных первичных (сводных) учетных документов, в порядке, предусмотренном соответствующими инструкциями. Учет операций по поступлению материальных запасов ведется в соответствии с содержа</w:t>
      </w:r>
      <w:r w:rsidRPr="0073133B">
        <w:rPr>
          <w:rFonts w:eastAsia="Calibri"/>
          <w:sz w:val="28"/>
          <w:szCs w:val="28"/>
          <w:lang w:eastAsia="en-US"/>
        </w:rPr>
        <w:t>нием факта хозяйственной жизни в Журнале операций расчетов с поставщиками и подрядчиками.</w:t>
      </w:r>
    </w:p>
    <w:p w:rsidR="0073133B" w:rsidRPr="0073133B" w:rsidP="0073133B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В соответствии с пунктами 33 Инструкции №174н оприходование материальных запасов, полученных в рамках муниципальных договоров на нужды бюджетного учреждения, отражает</w:t>
      </w:r>
      <w:r w:rsidRPr="0073133B">
        <w:rPr>
          <w:rFonts w:eastAsia="Calibri"/>
          <w:sz w:val="28"/>
          <w:szCs w:val="28"/>
          <w:lang w:eastAsia="en-US"/>
        </w:rPr>
        <w:t>ся на основании первичных (сводных) учетных документов, подтверждающих исполнение поставщиком (подрядчиком, исполнителем) условий договора по передаче (изготовлению) материальных ценностей по дебету соответствующих счетов аналитического учета счета 0105000</w:t>
      </w:r>
      <w:r w:rsidRPr="0073133B">
        <w:rPr>
          <w:rFonts w:eastAsia="Calibri"/>
          <w:sz w:val="28"/>
          <w:szCs w:val="28"/>
          <w:lang w:eastAsia="en-US"/>
        </w:rPr>
        <w:t>00 "Материальные запасы" и кредиту счетов 030234730 "Увеличение кредиторской задолженности по приобретению материальных запасов".</w:t>
      </w:r>
    </w:p>
    <w:p w:rsidR="0073133B" w:rsidRPr="0073133B" w:rsidP="0073133B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Журнал операций №4 (ф.0504071)</w:t>
      </w:r>
      <w:r w:rsidR="00496FF6">
        <w:rPr>
          <w:rFonts w:eastAsia="Calibri"/>
          <w:sz w:val="28"/>
          <w:szCs w:val="28"/>
          <w:lang w:eastAsia="en-US"/>
        </w:rPr>
        <w:t>, ж</w:t>
      </w:r>
      <w:r w:rsidRPr="0073133B" w:rsidR="00496FF6">
        <w:rPr>
          <w:rFonts w:eastAsia="Calibri"/>
          <w:sz w:val="28"/>
          <w:szCs w:val="28"/>
          <w:lang w:eastAsia="en-US"/>
        </w:rPr>
        <w:t>урнал операций №</w:t>
      </w:r>
      <w:r w:rsidR="00496FF6">
        <w:rPr>
          <w:rFonts w:eastAsia="Calibri"/>
          <w:sz w:val="28"/>
          <w:szCs w:val="28"/>
          <w:lang w:eastAsia="en-US"/>
        </w:rPr>
        <w:t xml:space="preserve"> 8</w:t>
      </w:r>
      <w:r w:rsidRPr="0073133B" w:rsidR="00496FF6">
        <w:rPr>
          <w:rFonts w:eastAsia="Calibri"/>
          <w:sz w:val="28"/>
          <w:szCs w:val="28"/>
          <w:lang w:eastAsia="en-US"/>
        </w:rPr>
        <w:t xml:space="preserve"> (ф.0504071) </w:t>
      </w:r>
      <w:r w:rsidRPr="0073133B">
        <w:rPr>
          <w:rFonts w:eastAsia="Calibri"/>
          <w:sz w:val="28"/>
          <w:szCs w:val="28"/>
          <w:lang w:eastAsia="en-US"/>
        </w:rPr>
        <w:t>согласно п</w:t>
      </w:r>
      <w:r w:rsidR="00496FF6">
        <w:rPr>
          <w:rFonts w:eastAsia="Calibri"/>
          <w:sz w:val="28"/>
          <w:szCs w:val="28"/>
          <w:lang w:eastAsia="en-US"/>
        </w:rPr>
        <w:t>риложению 3 к Приказу №52н являю</w:t>
      </w:r>
      <w:r w:rsidRPr="0073133B">
        <w:rPr>
          <w:rFonts w:eastAsia="Calibri"/>
          <w:sz w:val="28"/>
          <w:szCs w:val="28"/>
          <w:lang w:eastAsia="en-US"/>
        </w:rPr>
        <w:t>тся регистр</w:t>
      </w:r>
      <w:r w:rsidR="00496FF6">
        <w:rPr>
          <w:rFonts w:eastAsia="Calibri"/>
          <w:sz w:val="28"/>
          <w:szCs w:val="28"/>
          <w:lang w:eastAsia="en-US"/>
        </w:rPr>
        <w:t>а</w:t>
      </w:r>
      <w:r w:rsidRPr="0073133B">
        <w:rPr>
          <w:rFonts w:eastAsia="Calibri"/>
          <w:sz w:val="28"/>
          <w:szCs w:val="28"/>
          <w:lang w:eastAsia="en-US"/>
        </w:rPr>
        <w:t>м</w:t>
      </w:r>
      <w:r w:rsidR="00496FF6">
        <w:rPr>
          <w:rFonts w:eastAsia="Calibri"/>
          <w:sz w:val="28"/>
          <w:szCs w:val="28"/>
          <w:lang w:eastAsia="en-US"/>
        </w:rPr>
        <w:t>и</w:t>
      </w:r>
      <w:r w:rsidRPr="0073133B">
        <w:rPr>
          <w:rFonts w:eastAsia="Calibri"/>
          <w:sz w:val="28"/>
          <w:szCs w:val="28"/>
          <w:lang w:eastAsia="en-US"/>
        </w:rPr>
        <w:t xml:space="preserve"> бухгалтерского учета.</w:t>
      </w:r>
    </w:p>
    <w:p w:rsidR="0073133B" w:rsidP="0073133B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Учетной политикой учреждения в соответствии со статьей 7 Федерального закона №402-ФЗ, пунктом 4 Инструкции №157н ответственность за ведение бухгалтерского учета возложена на главного бухгалтера учреждения.</w:t>
      </w:r>
    </w:p>
    <w:p w:rsidR="00633656" w:rsidRPr="00297CF7" w:rsidP="00633656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 соответствии с частью</w:t>
      </w:r>
      <w:r w:rsidRPr="009158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4</w:t>
      </w:r>
      <w:r w:rsidRPr="00915849">
        <w:rPr>
          <w:sz w:val="28"/>
          <w:szCs w:val="28"/>
          <w:lang w:val="ru-RU"/>
        </w:rPr>
        <w:t xml:space="preserve"> с</w:t>
      </w:r>
      <w:r w:rsidRPr="00915849">
        <w:rPr>
          <w:sz w:val="28"/>
          <w:szCs w:val="28"/>
          <w:lang w:val="ru-RU"/>
        </w:rPr>
        <w:t xml:space="preserve">татьи 15.15.6 Кодекса РФ об административных правонарушениях </w:t>
      </w:r>
      <w:r>
        <w:rPr>
          <w:sz w:val="28"/>
          <w:szCs w:val="28"/>
          <w:lang w:val="ru-RU"/>
        </w:rPr>
        <w:t>грубое нарушение требований</w:t>
      </w:r>
      <w:r>
        <w:rPr>
          <w:sz w:val="28"/>
          <w:szCs w:val="28"/>
          <w:lang w:val="ru-RU"/>
        </w:rPr>
        <w:tab/>
        <w:t xml:space="preserve"> к бюджетному (бухгалтерскому) учету, в том числе к составлению либо предоставлению бюджетной или бухгалтерской (финансовой) отчетности, либо грубое нарушение порядка </w:t>
      </w:r>
      <w:r>
        <w:rPr>
          <w:sz w:val="28"/>
          <w:szCs w:val="28"/>
          <w:lang w:val="ru-RU"/>
        </w:rPr>
        <w:t xml:space="preserve">составления (формирования) консолидированной бухгалтерской (финансовой) отчетности, если эти действия не содержат уголовно наказуемого деяния, </w:t>
      </w:r>
      <w:r w:rsidRPr="009967CA">
        <w:rPr>
          <w:sz w:val="28"/>
          <w:szCs w:val="28"/>
          <w:lang w:val="ru-RU"/>
        </w:rPr>
        <w:t xml:space="preserve">влечет наложение административного штрафа на должностных лиц в размере от </w:t>
      </w:r>
      <w:r>
        <w:rPr>
          <w:sz w:val="28"/>
          <w:szCs w:val="28"/>
          <w:lang w:val="ru-RU"/>
        </w:rPr>
        <w:t>пятнадцати тысяч до тридцати тысяч</w:t>
      </w:r>
      <w:r w:rsidRPr="009967CA">
        <w:rPr>
          <w:sz w:val="28"/>
          <w:szCs w:val="28"/>
          <w:lang w:val="ru-RU"/>
        </w:rPr>
        <w:t xml:space="preserve"> рубл</w:t>
      </w:r>
      <w:r w:rsidRPr="009967CA">
        <w:rPr>
          <w:sz w:val="28"/>
          <w:szCs w:val="28"/>
          <w:lang w:val="ru-RU"/>
        </w:rPr>
        <w:t>ей.</w:t>
      </w:r>
    </w:p>
    <w:p w:rsidR="00633656" w:rsidRPr="003E2C8E" w:rsidP="00633656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 w:rsidRPr="003E2C8E">
        <w:rPr>
          <w:sz w:val="28"/>
          <w:szCs w:val="28"/>
          <w:lang w:val="ru-RU"/>
        </w:rPr>
        <w:t>При этом пунктом 1 примечания к указанной статье установлено, что предусмотренная настоящей статьей административная ответственность возлагается на должностных лиц муниципальных учреждений, осуществляющих в соответствии с бюджетным законодательством Ро</w:t>
      </w:r>
      <w:r w:rsidRPr="003E2C8E">
        <w:rPr>
          <w:sz w:val="28"/>
          <w:szCs w:val="28"/>
          <w:lang w:val="ru-RU"/>
        </w:rPr>
        <w:t>ссийской Федерации бюджетные полномочия по ведению бюджетного учета и (или) составлению бюджетной отчетности.</w:t>
      </w:r>
    </w:p>
    <w:p w:rsidR="00633656" w:rsidP="00633656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 w:rsidRPr="003E2C8E">
        <w:rPr>
          <w:sz w:val="28"/>
          <w:szCs w:val="28"/>
          <w:lang w:val="ru-RU"/>
        </w:rPr>
        <w:t>В соответствии с подпунктом 5 пункта 4 примечания к указанной статье под грубым нарушением требований к бюджетному (бухгалтерскому) учету, в том ч</w:t>
      </w:r>
      <w:r w:rsidRPr="003E2C8E">
        <w:rPr>
          <w:sz w:val="28"/>
          <w:szCs w:val="28"/>
          <w:lang w:val="ru-RU"/>
        </w:rPr>
        <w:t xml:space="preserve">исле к составлению либо представлению бюджетной или бухгалтерской </w:t>
      </w:r>
      <w:r w:rsidRPr="003E2C8E">
        <w:rPr>
          <w:sz w:val="28"/>
          <w:szCs w:val="28"/>
          <w:lang w:val="ru-RU"/>
        </w:rPr>
        <w:t>(финансовой) отчетности, либо грубым нарушением порядка составления (формирования) консолидированной бухгалтерской (финансовой) отчетности понимается регистрация в регистрах бухгалтерского у</w:t>
      </w:r>
      <w:r w:rsidRPr="003E2C8E">
        <w:rPr>
          <w:sz w:val="28"/>
          <w:szCs w:val="28"/>
          <w:lang w:val="ru-RU"/>
        </w:rPr>
        <w:t>чета мнимого объекта бухгалтерского учета (в том числе неосуществленных расходов, несуществующих обязательств, не имевших места фактов хозяйственной жизни) или притворного объекта бухгалтерского учета.</w:t>
      </w:r>
    </w:p>
    <w:p w:rsidR="00633656" w:rsidP="00633656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Статьей 2.4 Кодекса РФ об административных правонаруше</w:t>
      </w:r>
      <w:r>
        <w:rPr>
          <w:sz w:val="28"/>
          <w:szCs w:val="28"/>
          <w:lang w:val="ru-RU"/>
        </w:rPr>
        <w:t>ниях установлено,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В примечании к указанной статье ука</w:t>
      </w:r>
      <w:r>
        <w:rPr>
          <w:sz w:val="28"/>
          <w:szCs w:val="28"/>
          <w:lang w:val="ru-RU"/>
        </w:rPr>
        <w:t>зано, что под должностным лицом в настоящем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</w:t>
      </w:r>
      <w:r>
        <w:rPr>
          <w:sz w:val="28"/>
          <w:szCs w:val="28"/>
          <w:lang w:val="ru-RU"/>
        </w:rPr>
        <w:t xml:space="preserve">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государственных внебюджетных фондов Россий</w:t>
      </w:r>
      <w:r>
        <w:rPr>
          <w:sz w:val="28"/>
          <w:szCs w:val="28"/>
          <w:lang w:val="ru-RU"/>
        </w:rPr>
        <w:t xml:space="preserve">ской Федерации, органах местного самоуправления, государственных и муниципальных организациях. </w:t>
      </w:r>
    </w:p>
    <w:p w:rsidR="00633656" w:rsidP="00633656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Согласно трудовому договору № 14/2024 от 12 августа 2024 года и приказу от 12.08.2024 №52К Шутова Е.В. принята на должность главного бухгалтера в Муниципальное </w:t>
      </w:r>
      <w:r>
        <w:rPr>
          <w:sz w:val="28"/>
          <w:szCs w:val="28"/>
          <w:lang w:val="ru-RU"/>
        </w:rPr>
        <w:t>бюджетное общеобразовательное учреждение «Средняя школа № 25».</w:t>
      </w:r>
    </w:p>
    <w:p w:rsidR="00633656" w:rsidP="00633656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Пунктом 2.3.1 трудового договора № 14/2024 от 12 августа 2024 года работник обязан добросовестно выполнять свои трудовые обязанности, возложенные на него пунктом 1.1 трудового договора, выполня</w:t>
      </w:r>
      <w:r>
        <w:rPr>
          <w:sz w:val="28"/>
          <w:szCs w:val="28"/>
          <w:lang w:val="ru-RU"/>
        </w:rPr>
        <w:t>ть приказы, правила инструкции, другие локальные нормативные акты Работодателя.</w:t>
      </w:r>
    </w:p>
    <w:p w:rsidR="00633656" w:rsidRPr="001021AD" w:rsidP="00633656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Из п. 3.7 должностной инструкции главного бухгалтера Муниципального бюджетного общеобразовательного учреждения «Средняя школа № 25» следует, что одним из главных направлений в </w:t>
      </w:r>
      <w:r>
        <w:rPr>
          <w:sz w:val="28"/>
          <w:szCs w:val="28"/>
          <w:lang w:val="ru-RU"/>
        </w:rPr>
        <w:t>деятельности главного бухгалтера является контроль правильного расходования материальных средств, своевременное и правильное составление отчетности по материально-хозяйственной деятельности школы, движение имущества.</w:t>
      </w:r>
    </w:p>
    <w:p w:rsidR="00633656" w:rsidP="00633656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Таким образом, о</w:t>
      </w:r>
      <w:r w:rsidRPr="001021AD">
        <w:rPr>
          <w:sz w:val="28"/>
          <w:szCs w:val="28"/>
          <w:lang w:val="ru-RU"/>
        </w:rPr>
        <w:t xml:space="preserve">тветственным должностным лицом является </w:t>
      </w:r>
      <w:r>
        <w:rPr>
          <w:sz w:val="28"/>
          <w:szCs w:val="28"/>
          <w:lang w:val="ru-RU"/>
        </w:rPr>
        <w:t>главный бухгалтер Учреждения.</w:t>
      </w:r>
    </w:p>
    <w:p w:rsidR="00D62C82" w:rsidRPr="00D62C82" w:rsidP="00D62C8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62C82">
        <w:rPr>
          <w:rFonts w:eastAsia="Calibri"/>
          <w:sz w:val="28"/>
          <w:szCs w:val="28"/>
          <w:lang w:eastAsia="en-US"/>
        </w:rPr>
        <w:t>Учитывая вышеизложенное, главным бухгалтером учреждения Шутовой Е</w:t>
      </w:r>
      <w:r w:rsidR="00633656">
        <w:rPr>
          <w:rFonts w:eastAsia="Calibri"/>
          <w:sz w:val="28"/>
          <w:szCs w:val="28"/>
          <w:lang w:eastAsia="en-US"/>
        </w:rPr>
        <w:t xml:space="preserve">.В. </w:t>
      </w:r>
      <w:r w:rsidRPr="00D62C82">
        <w:rPr>
          <w:rFonts w:eastAsia="Calibri"/>
          <w:sz w:val="28"/>
          <w:szCs w:val="28"/>
          <w:lang w:eastAsia="en-US"/>
        </w:rPr>
        <w:t>в нарушение вышеуказанных норм законодательства и нормативных правовы</w:t>
      </w:r>
      <w:r>
        <w:rPr>
          <w:rFonts w:eastAsia="Calibri"/>
          <w:sz w:val="28"/>
          <w:szCs w:val="28"/>
          <w:lang w:eastAsia="en-US"/>
        </w:rPr>
        <w:t>х</w:t>
      </w:r>
      <w:r w:rsidRPr="00D62C82">
        <w:rPr>
          <w:rFonts w:eastAsia="Calibri"/>
          <w:sz w:val="28"/>
          <w:szCs w:val="28"/>
          <w:lang w:eastAsia="en-US"/>
        </w:rPr>
        <w:t xml:space="preserve"> актов бухгалтерского учета осуществлено: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62C82">
        <w:rPr>
          <w:rFonts w:eastAsia="Calibri"/>
          <w:sz w:val="28"/>
          <w:szCs w:val="28"/>
          <w:lang w:eastAsia="en-US"/>
        </w:rPr>
        <w:t>25.03</w:t>
      </w:r>
      <w:r w:rsidRPr="00D62C82">
        <w:rPr>
          <w:rFonts w:eastAsia="Calibri"/>
          <w:sz w:val="28"/>
          <w:szCs w:val="28"/>
          <w:lang w:eastAsia="en-US"/>
        </w:rPr>
        <w:t>.2025 принятие обязательств при заключении контракта на сумм 70 005,98 руб. по Дебету счета 07020000000000244.4.502.17.346 и Кредиту счет 07020000000000244.4.502.11.346, что подтверждается бухгалтерской записью в Журнал операций №8 за март 2025 года, тем с</w:t>
      </w:r>
      <w:r w:rsidRPr="00D62C82">
        <w:rPr>
          <w:rFonts w:eastAsia="Calibri"/>
          <w:sz w:val="28"/>
          <w:szCs w:val="28"/>
          <w:lang w:eastAsia="en-US"/>
        </w:rPr>
        <w:t>амым произведена регистрация мнимого объект бухгалтерского учета, а именно не имевшего места факта</w:t>
      </w:r>
      <w:r>
        <w:rPr>
          <w:rFonts w:eastAsia="Calibri"/>
          <w:sz w:val="28"/>
          <w:szCs w:val="28"/>
          <w:lang w:eastAsia="en-US"/>
        </w:rPr>
        <w:t xml:space="preserve"> хозяйственной жизни по отражению</w:t>
      </w:r>
      <w:r w:rsidRPr="00D62C82">
        <w:rPr>
          <w:rFonts w:eastAsia="Calibri"/>
          <w:sz w:val="28"/>
          <w:szCs w:val="28"/>
          <w:lang w:eastAsia="en-US"/>
        </w:rPr>
        <w:t xml:space="preserve"> в </w:t>
      </w:r>
      <w:r w:rsidRPr="00D62C82">
        <w:rPr>
          <w:rFonts w:eastAsia="Calibri"/>
          <w:sz w:val="28"/>
          <w:szCs w:val="28"/>
          <w:lang w:eastAsia="en-US"/>
        </w:rPr>
        <w:t>бухгалтерском учете операции по принятию обязательств учитывая, что контракт заключе</w:t>
      </w:r>
      <w:r>
        <w:rPr>
          <w:rFonts w:eastAsia="Calibri"/>
          <w:sz w:val="28"/>
          <w:szCs w:val="28"/>
          <w:lang w:eastAsia="en-US"/>
        </w:rPr>
        <w:t>н</w:t>
      </w:r>
      <w:r w:rsidRPr="00D62C82">
        <w:rPr>
          <w:rFonts w:eastAsia="Calibri"/>
          <w:sz w:val="28"/>
          <w:szCs w:val="28"/>
          <w:lang w:eastAsia="en-US"/>
        </w:rPr>
        <w:t xml:space="preserve"> на сумму 94 156,52 руб.;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62C82">
        <w:rPr>
          <w:rFonts w:eastAsia="Calibri"/>
          <w:sz w:val="28"/>
          <w:szCs w:val="28"/>
          <w:lang w:eastAsia="en-US"/>
        </w:rPr>
        <w:t xml:space="preserve">02.04.2025 </w:t>
      </w:r>
      <w:r w:rsidRPr="00D62C82">
        <w:rPr>
          <w:rFonts w:eastAsia="Calibri"/>
          <w:sz w:val="28"/>
          <w:szCs w:val="28"/>
          <w:lang w:eastAsia="en-US"/>
        </w:rPr>
        <w:t>принятие к бухгалтерскому учету материальных запасов (бумаги дл</w:t>
      </w:r>
      <w:r>
        <w:rPr>
          <w:rFonts w:eastAsia="Calibri"/>
          <w:sz w:val="28"/>
          <w:szCs w:val="28"/>
          <w:lang w:eastAsia="en-US"/>
        </w:rPr>
        <w:t>я</w:t>
      </w:r>
      <w:r w:rsidRPr="00D62C82">
        <w:rPr>
          <w:rFonts w:eastAsia="Calibri"/>
          <w:sz w:val="28"/>
          <w:szCs w:val="28"/>
          <w:lang w:eastAsia="en-US"/>
        </w:rPr>
        <w:t xml:space="preserve"> офисной техники) по Дебету счета 07020000000000244.4.401.60.346 и Кредиту счет 07020000000000244.4.302.34.734 в количестве 308 штук на общую сумму 94 156,52 </w:t>
      </w:r>
      <w:r>
        <w:rPr>
          <w:rFonts w:eastAsia="Calibri"/>
          <w:sz w:val="28"/>
          <w:szCs w:val="28"/>
          <w:lang w:eastAsia="en-US"/>
        </w:rPr>
        <w:t>руб.</w:t>
      </w:r>
      <w:r w:rsidRPr="00D62C82">
        <w:rPr>
          <w:rFonts w:eastAsia="Calibri"/>
          <w:sz w:val="28"/>
          <w:szCs w:val="28"/>
          <w:lang w:eastAsia="en-US"/>
        </w:rPr>
        <w:t xml:space="preserve"> стоимостью 305,70 руб. за 1 ш</w:t>
      </w:r>
      <w:r w:rsidRPr="00D62C82">
        <w:rPr>
          <w:rFonts w:eastAsia="Calibri"/>
          <w:sz w:val="28"/>
          <w:szCs w:val="28"/>
          <w:lang w:eastAsia="en-US"/>
        </w:rPr>
        <w:t xml:space="preserve">туку на основании приходных ордеров на </w:t>
      </w:r>
      <w:r>
        <w:rPr>
          <w:rFonts w:eastAsia="Calibri"/>
          <w:sz w:val="28"/>
          <w:szCs w:val="28"/>
          <w:lang w:eastAsia="en-US"/>
        </w:rPr>
        <w:t>приемку</w:t>
      </w:r>
      <w:r w:rsidRPr="00D62C82">
        <w:rPr>
          <w:rFonts w:eastAsia="Calibri"/>
          <w:sz w:val="28"/>
          <w:szCs w:val="28"/>
          <w:lang w:eastAsia="en-US"/>
        </w:rPr>
        <w:t xml:space="preserve"> нематериальных ценностей (нефинансовых активов) от 02.04.2025 №0000-000001 №0000-000002 по цене за единицу товара, не соответствующей документу о приемке товар от 31.03.2025 №ХХ-2429, что подтверждается бухгал</w:t>
      </w:r>
      <w:r w:rsidRPr="00D62C82">
        <w:rPr>
          <w:rFonts w:eastAsia="Calibri"/>
          <w:sz w:val="28"/>
          <w:szCs w:val="28"/>
          <w:lang w:eastAsia="en-US"/>
        </w:rPr>
        <w:t xml:space="preserve">терской записью в Журнале операций № за апрель 2025 года, тем самым произведена регистрация мнимого объекта </w:t>
      </w:r>
      <w:r>
        <w:rPr>
          <w:rFonts w:eastAsia="Calibri"/>
          <w:sz w:val="28"/>
          <w:szCs w:val="28"/>
          <w:lang w:eastAsia="en-US"/>
        </w:rPr>
        <w:t>бухгалтерского</w:t>
      </w:r>
      <w:r w:rsidRPr="00D62C82">
        <w:rPr>
          <w:rFonts w:eastAsia="Calibri"/>
          <w:sz w:val="28"/>
          <w:szCs w:val="28"/>
          <w:lang w:eastAsia="en-US"/>
        </w:rPr>
        <w:t xml:space="preserve"> учета, не имевшего места факта хозяйственно</w:t>
      </w:r>
      <w:r>
        <w:rPr>
          <w:rFonts w:eastAsia="Calibri"/>
          <w:sz w:val="28"/>
          <w:szCs w:val="28"/>
          <w:lang w:eastAsia="en-US"/>
        </w:rPr>
        <w:t>й жизни по поступлению и принятию</w:t>
      </w:r>
      <w:r w:rsidRPr="00D62C82">
        <w:rPr>
          <w:rFonts w:eastAsia="Calibri"/>
          <w:sz w:val="28"/>
          <w:szCs w:val="28"/>
          <w:lang w:eastAsia="en-US"/>
        </w:rPr>
        <w:t xml:space="preserve"> к бухгалтерскому учету материальных запасов, тогда как с</w:t>
      </w:r>
      <w:r w:rsidRPr="00D62C82">
        <w:rPr>
          <w:rFonts w:eastAsia="Calibri"/>
          <w:sz w:val="28"/>
          <w:szCs w:val="28"/>
          <w:lang w:eastAsia="en-US"/>
        </w:rPr>
        <w:t>огласно документу о приемк</w:t>
      </w:r>
      <w:r>
        <w:rPr>
          <w:rFonts w:eastAsia="Calibri"/>
          <w:sz w:val="28"/>
          <w:szCs w:val="28"/>
          <w:lang w:eastAsia="en-US"/>
        </w:rPr>
        <w:t>е</w:t>
      </w:r>
      <w:r w:rsidRPr="00D62C82">
        <w:rPr>
          <w:rFonts w:eastAsia="Calibri"/>
          <w:sz w:val="28"/>
          <w:szCs w:val="28"/>
          <w:lang w:eastAsia="en-US"/>
        </w:rPr>
        <w:t xml:space="preserve"> от 31.03.2025 №ХХ-2429 произведена приемка бумаги для офисной техники в количеств 308 штук на общую сумму 94 156,52 руб. стоимостью 305,70298701299 руб. за 1 штуку.</w:t>
      </w:r>
    </w:p>
    <w:p w:rsidR="00D62C82" w:rsidP="00D62C8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62C82">
        <w:rPr>
          <w:rFonts w:eastAsia="Calibri"/>
          <w:sz w:val="28"/>
          <w:szCs w:val="28"/>
          <w:lang w:eastAsia="en-US"/>
        </w:rPr>
        <w:t xml:space="preserve">Вместе с тем при стоимости бумаги для </w:t>
      </w:r>
      <w:r>
        <w:rPr>
          <w:rFonts w:eastAsia="Calibri"/>
          <w:sz w:val="28"/>
          <w:szCs w:val="28"/>
          <w:lang w:eastAsia="en-US"/>
        </w:rPr>
        <w:t>офисной техники 305,70 ру</w:t>
      </w:r>
      <w:r>
        <w:rPr>
          <w:rFonts w:eastAsia="Calibri"/>
          <w:sz w:val="28"/>
          <w:szCs w:val="28"/>
          <w:lang w:eastAsia="en-US"/>
        </w:rPr>
        <w:t>б.</w:t>
      </w:r>
      <w:r w:rsidRPr="00D62C82">
        <w:rPr>
          <w:rFonts w:eastAsia="Calibri"/>
          <w:sz w:val="28"/>
          <w:szCs w:val="28"/>
          <w:lang w:eastAsia="en-US"/>
        </w:rPr>
        <w:t xml:space="preserve"> за 1 штуку, общая стоимость 308 штук должна составить 94 155,60 руб., что не соответствуе</w:t>
      </w:r>
      <w:r>
        <w:rPr>
          <w:rFonts w:eastAsia="Calibri"/>
          <w:sz w:val="28"/>
          <w:szCs w:val="28"/>
          <w:lang w:eastAsia="en-US"/>
        </w:rPr>
        <w:t>т цене контракта.</w:t>
      </w:r>
    </w:p>
    <w:p w:rsidR="00344637" w:rsidRPr="00474B62" w:rsidP="00780E25">
      <w:pPr>
        <w:pStyle w:val="14"/>
        <w:shd w:val="clear" w:color="auto" w:fill="auto"/>
        <w:spacing w:before="0" w:after="0" w:line="240" w:lineRule="auto"/>
        <w:ind w:left="40" w:firstLine="560"/>
        <w:rPr>
          <w:sz w:val="28"/>
          <w:szCs w:val="28"/>
        </w:rPr>
      </w:pPr>
      <w:r w:rsidRPr="00842F99">
        <w:rPr>
          <w:sz w:val="28"/>
          <w:szCs w:val="28"/>
        </w:rPr>
        <w:t>Все собранные по делу об административном правонарушении доказательства, представленные административным органом, являются допустимыми, достоверны</w:t>
      </w:r>
      <w:r w:rsidRPr="00842F99">
        <w:rPr>
          <w:sz w:val="28"/>
          <w:szCs w:val="28"/>
        </w:rPr>
        <w:t xml:space="preserve">ми и достаточными </w:t>
      </w:r>
      <w:r w:rsidRPr="00474B62">
        <w:rPr>
          <w:sz w:val="28"/>
          <w:szCs w:val="28"/>
        </w:rPr>
        <w:t>в соответствии с требованиями </w:t>
      </w:r>
      <w:hyperlink r:id="rId5" w:anchor="/document/12125267/entry/2611" w:history="1">
        <w:r w:rsidRPr="00474B62">
          <w:rPr>
            <w:rStyle w:val="Hyperlink"/>
            <w:color w:val="auto"/>
            <w:sz w:val="28"/>
            <w:szCs w:val="28"/>
            <w:u w:val="none"/>
          </w:rPr>
          <w:t>статьи 26.11</w:t>
        </w:r>
      </w:hyperlink>
      <w:r w:rsidRPr="00474B62">
        <w:rPr>
          <w:sz w:val="28"/>
          <w:szCs w:val="28"/>
        </w:rPr>
        <w:t xml:space="preserve"> КоАП РФ и свидетельствуют о виновности </w:t>
      </w:r>
      <w:r w:rsidRPr="00474B62" w:rsidR="007E7CE6">
        <w:rPr>
          <w:sz w:val="28"/>
          <w:szCs w:val="28"/>
        </w:rPr>
        <w:t xml:space="preserve">должностного </w:t>
      </w:r>
      <w:r w:rsidR="003E2C8E">
        <w:rPr>
          <w:sz w:val="28"/>
          <w:szCs w:val="28"/>
        </w:rPr>
        <w:t xml:space="preserve">лица </w:t>
      </w:r>
      <w:r w:rsidR="00881B68">
        <w:rPr>
          <w:sz w:val="28"/>
          <w:szCs w:val="28"/>
        </w:rPr>
        <w:t>Шутовой Е.В.</w:t>
      </w:r>
      <w:r w:rsidR="00915D08">
        <w:rPr>
          <w:sz w:val="28"/>
          <w:szCs w:val="28"/>
        </w:rPr>
        <w:t xml:space="preserve"> </w:t>
      </w:r>
      <w:r w:rsidRPr="00474B62">
        <w:rPr>
          <w:sz w:val="28"/>
          <w:szCs w:val="28"/>
        </w:rPr>
        <w:t xml:space="preserve">в совершении указанного административного </w:t>
      </w:r>
      <w:r w:rsidRPr="00474B62">
        <w:rPr>
          <w:sz w:val="28"/>
          <w:szCs w:val="28"/>
        </w:rPr>
        <w:t>правонарушения.</w:t>
      </w:r>
    </w:p>
    <w:p w:rsidR="0045263D" w:rsidP="00287F6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74B62">
        <w:rPr>
          <w:sz w:val="28"/>
          <w:szCs w:val="28"/>
        </w:rPr>
        <w:t>Оценивая доказательства в их совокупности, мировой судья квалифицирует</w:t>
      </w:r>
      <w:r w:rsidR="00953107">
        <w:rPr>
          <w:sz w:val="28"/>
          <w:szCs w:val="28"/>
        </w:rPr>
        <w:t xml:space="preserve"> её</w:t>
      </w:r>
      <w:r w:rsidRPr="00474B62">
        <w:rPr>
          <w:sz w:val="28"/>
          <w:szCs w:val="28"/>
        </w:rPr>
        <w:t xml:space="preserve"> действия по </w:t>
      </w:r>
      <w:r w:rsidRPr="00474B62" w:rsidR="00E77ACD">
        <w:rPr>
          <w:sz w:val="28"/>
          <w:szCs w:val="28"/>
        </w:rPr>
        <w:t xml:space="preserve">ч. </w:t>
      </w:r>
      <w:r w:rsidR="003E2C8E">
        <w:rPr>
          <w:sz w:val="28"/>
          <w:szCs w:val="28"/>
        </w:rPr>
        <w:t>4</w:t>
      </w:r>
      <w:r w:rsidRPr="00474B62" w:rsidR="00E77ACD">
        <w:rPr>
          <w:sz w:val="28"/>
          <w:szCs w:val="28"/>
        </w:rPr>
        <w:t xml:space="preserve"> ст. 15.15.6</w:t>
      </w:r>
      <w:r w:rsidRPr="00474B62">
        <w:rPr>
          <w:sz w:val="28"/>
          <w:szCs w:val="28"/>
        </w:rPr>
        <w:t xml:space="preserve"> Кодекса Российской Федерации об административных правонарушениях.  </w:t>
      </w:r>
    </w:p>
    <w:p w:rsidR="000C3035" w:rsidP="00287F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4.2 КоАП РФ к смягчающему вину обстоятельству м</w:t>
      </w:r>
      <w:r>
        <w:rPr>
          <w:sz w:val="28"/>
          <w:szCs w:val="28"/>
        </w:rPr>
        <w:t xml:space="preserve">ировой судья </w:t>
      </w:r>
      <w:r w:rsidRPr="00ED5572">
        <w:rPr>
          <w:sz w:val="28"/>
          <w:szCs w:val="28"/>
        </w:rPr>
        <w:t xml:space="preserve">относит признание вины. </w:t>
      </w:r>
    </w:p>
    <w:p w:rsidR="00AE60F4" w:rsidP="00AE60F4">
      <w:pPr>
        <w:ind w:firstLine="540"/>
        <w:jc w:val="both"/>
        <w:rPr>
          <w:sz w:val="28"/>
          <w:szCs w:val="28"/>
        </w:rPr>
      </w:pPr>
      <w:r w:rsidRPr="00AE60F4">
        <w:rPr>
          <w:sz w:val="28"/>
          <w:szCs w:val="28"/>
        </w:rPr>
        <w:t xml:space="preserve">Обстоятельств, отягчающих административную ответственность, предусмотренных ст. 4.3 КоАП РФ, мировым судьей не установлено. </w:t>
      </w:r>
    </w:p>
    <w:p w:rsidR="00633656" w:rsidP="0063365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Решая вопрос о назначении меры ответственности, мировой судья учитывает следующее.</w:t>
      </w:r>
    </w:p>
    <w:p w:rsidR="00633656" w:rsidP="0063365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</w:t>
      </w:r>
      <w:r>
        <w:rPr>
          <w:sz w:val="28"/>
          <w:szCs w:val="28"/>
        </w:rPr>
        <w:t>твии с частью 1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</w:t>
      </w:r>
      <w:r>
        <w:rPr>
          <w:sz w:val="28"/>
          <w:szCs w:val="28"/>
        </w:rPr>
        <w:t>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</w:t>
      </w:r>
      <w:r>
        <w:rPr>
          <w:sz w:val="28"/>
          <w:szCs w:val="28"/>
        </w:rPr>
        <w:t xml:space="preserve">ративного штрафа подлежит замене на предупреждение при наличии обстоятельств, предусмотренных частью 2 статьи </w:t>
      </w:r>
      <w:r>
        <w:rPr>
          <w:sz w:val="28"/>
          <w:szCs w:val="28"/>
        </w:rPr>
        <w:t>3.4 настоящего Кодекса, за исключением случаев, предусмотренных частью 2 настоящей статьи.</w:t>
      </w:r>
    </w:p>
    <w:p w:rsidR="00633656" w:rsidP="0063365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2 статьи 3.4 Кодекса Российской Федераци</w:t>
      </w:r>
      <w:r>
        <w:rPr>
          <w:sz w:val="28"/>
          <w:szCs w:val="28"/>
        </w:rPr>
        <w:t>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</w:t>
      </w:r>
      <w:r>
        <w:rPr>
          <w:sz w:val="28"/>
          <w:szCs w:val="28"/>
        </w:rPr>
        <w:t xml:space="preserve">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33656" w:rsidP="0063365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о смыслу взаимосвязанных положений части 2 статьи 3.4 и части 1 статьи 4.1.1 Кодекса Российской Федерации об административных правонарушениях, в отсутствие совокупности всех упомянутых обстоятельств (условий применения административного наказания в виде пр</w:t>
      </w:r>
      <w:r>
        <w:rPr>
          <w:sz w:val="28"/>
          <w:szCs w:val="28"/>
        </w:rPr>
        <w:t>едупреждения) возможность замены административного наказания в виде административного штрафа на предупреждение не допускается.</w:t>
      </w:r>
    </w:p>
    <w:p w:rsidR="00633656" w:rsidP="0063365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части 2 статьи 4.1.1 Кодекса Российской Федерации об административных правонарушениях административное наказание в виде </w:t>
      </w:r>
      <w:r>
        <w:rPr>
          <w:sz w:val="28"/>
          <w:szCs w:val="28"/>
        </w:rPr>
        <w:t>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15.27.3, 15.30, 19.3, 19.5, 19.5.1, 19.6, 19.8 - 19.8.2, 19.23, частями</w:t>
      </w:r>
      <w:r>
        <w:rPr>
          <w:sz w:val="28"/>
          <w:szCs w:val="28"/>
        </w:rPr>
        <w:t xml:space="preserve"> 2 и 3 статьи 19.27, статьями 19.28, 19.29, 19.30, 19.33, 19.34, 20.3, частью 2 статьи 20.28 настоящего Кодекса.</w:t>
      </w:r>
    </w:p>
    <w:p w:rsidR="00633656" w:rsidP="0063365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административное правонарушение, предусмотренное ч. 4 ст. 15.15.6 Кодекса Российской Федерации об административных правонарушени</w:t>
      </w:r>
      <w:r>
        <w:rPr>
          <w:sz w:val="28"/>
          <w:szCs w:val="28"/>
        </w:rPr>
        <w:t>ях, не отнесено к правонарушениям, при совершении которых недопустима замена административного штрафа на предупреждение, что позволяет суду оценивать имеющие значение для дела обстоятельства в каждом конкретном случае по своему внутреннему убеждению.</w:t>
      </w:r>
    </w:p>
    <w:p w:rsidR="00633656" w:rsidP="0063365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Доказательств, свидетельствующих о том, что Шутова Е.В. ранее привлекалась к административной ответственности, в материалах дела не имеется.</w:t>
      </w:r>
    </w:p>
    <w:p w:rsidR="00633656" w:rsidP="0063365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Учитывая данное обстоятельство, а также то, что совершенное должностным лицом деяние не повлекло причинения вреда и</w:t>
      </w:r>
      <w:r>
        <w:rPr>
          <w:sz w:val="28"/>
          <w:szCs w:val="28"/>
        </w:rPr>
        <w:t>ли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</w:t>
      </w:r>
      <w:r>
        <w:rPr>
          <w:sz w:val="28"/>
          <w:szCs w:val="28"/>
        </w:rPr>
        <w:t xml:space="preserve"> природного и техногенного характера, имущественного ущерба, судья находит возможным замену наказания в виде штрафа предупреждением.</w:t>
      </w:r>
    </w:p>
    <w:p w:rsidR="00633656" w:rsidP="0063365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4.1.1, 29.9, 29.10 Кодекса Российской Федерации об административных правонарушениях, мировой судья</w:t>
      </w:r>
    </w:p>
    <w:p w:rsidR="00633656" w:rsidP="00633656">
      <w:pPr>
        <w:ind w:firstLine="540"/>
        <w:jc w:val="both"/>
        <w:rPr>
          <w:sz w:val="28"/>
          <w:szCs w:val="28"/>
        </w:rPr>
      </w:pPr>
    </w:p>
    <w:p w:rsidR="00633656" w:rsidP="00633656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633656" w:rsidP="00633656">
      <w:pPr>
        <w:ind w:firstLine="540"/>
        <w:jc w:val="center"/>
        <w:rPr>
          <w:sz w:val="28"/>
          <w:szCs w:val="28"/>
        </w:rPr>
      </w:pPr>
    </w:p>
    <w:p w:rsidR="00633656" w:rsidP="00633656">
      <w:pPr>
        <w:ind w:firstLine="540"/>
        <w:jc w:val="both"/>
        <w:rPr>
          <w:sz w:val="28"/>
          <w:szCs w:val="28"/>
        </w:rPr>
      </w:pPr>
      <w:r>
        <w:rPr>
          <w:sz w:val="28"/>
          <w:szCs w:val="26"/>
        </w:rPr>
        <w:t>Шутову Елену Валерьевну</w:t>
      </w:r>
      <w:r>
        <w:rPr>
          <w:sz w:val="28"/>
          <w:szCs w:val="28"/>
        </w:rPr>
        <w:t xml:space="preserve"> признать виновной в совершении административного правонарушения, предусмотренного частью 4 статьи 15.15.6 Кодекса Российской Федерации об административных правонарушениях, и назначить наказание в виде предупреждения. </w:t>
      </w:r>
    </w:p>
    <w:p w:rsidR="003E2C8E" w:rsidP="003E2C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</w:t>
      </w:r>
      <w:r>
        <w:rPr>
          <w:color w:val="7030A0"/>
          <w:sz w:val="28"/>
          <w:szCs w:val="28"/>
        </w:rPr>
        <w:t xml:space="preserve">десяти дней </w:t>
      </w:r>
      <w:r>
        <w:rPr>
          <w:sz w:val="28"/>
          <w:szCs w:val="28"/>
        </w:rPr>
        <w:t>со дня вручения или получения копии постановления через мирового судью судебного участка № 5.</w:t>
      </w:r>
    </w:p>
    <w:p w:rsidR="003E2C8E" w:rsidP="003E2C8E">
      <w:pPr>
        <w:ind w:firstLine="540"/>
        <w:jc w:val="both"/>
        <w:rPr>
          <w:sz w:val="28"/>
          <w:szCs w:val="28"/>
        </w:rPr>
      </w:pPr>
    </w:p>
    <w:p w:rsidR="00AA1194" w:rsidRPr="00AA1194" w:rsidP="00AA1194">
      <w:pPr>
        <w:ind w:right="-5"/>
        <w:rPr>
          <w:rFonts w:eastAsia="MS Mincho"/>
          <w:bCs/>
          <w:sz w:val="28"/>
          <w:szCs w:val="28"/>
          <w:lang w:eastAsia="ru-RU"/>
        </w:rPr>
      </w:pPr>
      <w:r w:rsidRPr="00AA1194">
        <w:rPr>
          <w:rFonts w:eastAsia="MS Mincho"/>
          <w:bCs/>
          <w:sz w:val="28"/>
          <w:szCs w:val="28"/>
          <w:lang w:eastAsia="ru-RU"/>
        </w:rPr>
        <w:t xml:space="preserve">Мировой судья                                                          </w:t>
      </w:r>
      <w:r w:rsidRPr="00AA1194">
        <w:rPr>
          <w:rFonts w:eastAsia="MS Mincho"/>
          <w:bCs/>
          <w:sz w:val="28"/>
          <w:szCs w:val="28"/>
          <w:lang w:eastAsia="ru-RU"/>
        </w:rPr>
        <w:t xml:space="preserve">                            Т.А. Лаптева</w:t>
      </w:r>
    </w:p>
    <w:sectPr w:rsidSect="008B756F">
      <w:headerReference w:type="even" r:id="rId6"/>
      <w:headerReference w:type="default" r:id="rId7"/>
      <w:footerReference w:type="default" r:id="rId8"/>
      <w:pgSz w:w="11906" w:h="16838"/>
      <w:pgMar w:top="284" w:right="707" w:bottom="426" w:left="1247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Footer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F4D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8pt;height:13.55pt;margin-top:0.05pt;margin-left:546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D66F4D"/>
                </w:txbxContent>
              </v:textbox>
              <w10:wrap type="square" side="largest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 w:rsidP="00A53A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6FFF">
      <w:rPr>
        <w:rStyle w:val="PageNumber"/>
        <w:noProof/>
      </w:rPr>
      <w:t>3</w:t>
    </w:r>
    <w:r>
      <w:rPr>
        <w:rStyle w:val="PageNumber"/>
      </w:rPr>
      <w:fldChar w:fldCharType="end"/>
    </w:r>
  </w:p>
  <w:p w:rsidR="00D66F4D" w:rsidP="00A53AF3">
    <w:pPr>
      <w:pStyle w:val="Header"/>
      <w:ind w:right="360"/>
    </w:pPr>
  </w:p>
  <w:p w:rsidR="00D66F4D"/>
  <w:p w:rsidR="00D66F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1A72A1" w:rsidR="001A72A1">
      <w:rPr>
        <w:noProof/>
        <w:lang w:val="ru-RU"/>
      </w:rPr>
      <w:t>7</w:t>
    </w:r>
    <w:r>
      <w:fldChar w:fldCharType="end"/>
    </w:r>
  </w:p>
  <w:p w:rsidR="00D66F4D">
    <w:pPr>
      <w:pStyle w:val="Header"/>
    </w:pPr>
  </w:p>
  <w:p w:rsidR="00D66F4D"/>
  <w:p w:rsidR="00D66F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EB5C25"/>
    <w:multiLevelType w:val="multilevel"/>
    <w:tmpl w:val="287A5232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69D3401"/>
    <w:multiLevelType w:val="multilevel"/>
    <w:tmpl w:val="A4749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77F0028"/>
    <w:multiLevelType w:val="multilevel"/>
    <w:tmpl w:val="5712A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D222DEE"/>
    <w:multiLevelType w:val="multilevel"/>
    <w:tmpl w:val="806E7578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E441B97"/>
    <w:multiLevelType w:val="hybridMultilevel"/>
    <w:tmpl w:val="5F8861E8"/>
    <w:lvl w:ilvl="0">
      <w:start w:val="26"/>
      <w:numFmt w:val="decimal"/>
      <w:lvlText w:val="%1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795574AC"/>
    <w:multiLevelType w:val="multilevel"/>
    <w:tmpl w:val="9154B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6F"/>
    <w:rsid w:val="000239FA"/>
    <w:rsid w:val="0003007A"/>
    <w:rsid w:val="000370BD"/>
    <w:rsid w:val="000443E9"/>
    <w:rsid w:val="00064DA1"/>
    <w:rsid w:val="00067EA3"/>
    <w:rsid w:val="000778DA"/>
    <w:rsid w:val="000813DF"/>
    <w:rsid w:val="00093467"/>
    <w:rsid w:val="00094812"/>
    <w:rsid w:val="000A0953"/>
    <w:rsid w:val="000C03D1"/>
    <w:rsid w:val="000C3035"/>
    <w:rsid w:val="000D6FFF"/>
    <w:rsid w:val="000E57AF"/>
    <w:rsid w:val="001021AD"/>
    <w:rsid w:val="001046B4"/>
    <w:rsid w:val="001060FA"/>
    <w:rsid w:val="0011446B"/>
    <w:rsid w:val="00126C00"/>
    <w:rsid w:val="00134AD2"/>
    <w:rsid w:val="0013564B"/>
    <w:rsid w:val="00137304"/>
    <w:rsid w:val="00143FD6"/>
    <w:rsid w:val="00156F96"/>
    <w:rsid w:val="00183593"/>
    <w:rsid w:val="0018574D"/>
    <w:rsid w:val="001A72A1"/>
    <w:rsid w:val="001C1AC8"/>
    <w:rsid w:val="001C2E09"/>
    <w:rsid w:val="001E3C0D"/>
    <w:rsid w:val="001F5682"/>
    <w:rsid w:val="0022343B"/>
    <w:rsid w:val="0022382F"/>
    <w:rsid w:val="0025169C"/>
    <w:rsid w:val="00255CEB"/>
    <w:rsid w:val="0027456A"/>
    <w:rsid w:val="0027495D"/>
    <w:rsid w:val="00284964"/>
    <w:rsid w:val="002855E6"/>
    <w:rsid w:val="00287F65"/>
    <w:rsid w:val="00295031"/>
    <w:rsid w:val="00296D9E"/>
    <w:rsid w:val="00297CF7"/>
    <w:rsid w:val="002B077B"/>
    <w:rsid w:val="002B7136"/>
    <w:rsid w:val="002F5AB4"/>
    <w:rsid w:val="003300E8"/>
    <w:rsid w:val="00331FD3"/>
    <w:rsid w:val="00344637"/>
    <w:rsid w:val="0035103B"/>
    <w:rsid w:val="003B25D6"/>
    <w:rsid w:val="003E2C8E"/>
    <w:rsid w:val="003E361A"/>
    <w:rsid w:val="003F2C9E"/>
    <w:rsid w:val="00407BE7"/>
    <w:rsid w:val="00416E9A"/>
    <w:rsid w:val="00432360"/>
    <w:rsid w:val="004422D6"/>
    <w:rsid w:val="0045263D"/>
    <w:rsid w:val="00472877"/>
    <w:rsid w:val="00474B62"/>
    <w:rsid w:val="00493ED3"/>
    <w:rsid w:val="00495A85"/>
    <w:rsid w:val="00496FF6"/>
    <w:rsid w:val="004A12D6"/>
    <w:rsid w:val="004A15DD"/>
    <w:rsid w:val="004B5357"/>
    <w:rsid w:val="004C6FE2"/>
    <w:rsid w:val="004D51A4"/>
    <w:rsid w:val="004D6EB0"/>
    <w:rsid w:val="004F2FD6"/>
    <w:rsid w:val="004F341C"/>
    <w:rsid w:val="00503888"/>
    <w:rsid w:val="005310A0"/>
    <w:rsid w:val="005416EB"/>
    <w:rsid w:val="005656D1"/>
    <w:rsid w:val="00566599"/>
    <w:rsid w:val="005B6EE3"/>
    <w:rsid w:val="00623C66"/>
    <w:rsid w:val="00626B76"/>
    <w:rsid w:val="0063016B"/>
    <w:rsid w:val="00633656"/>
    <w:rsid w:val="006402BB"/>
    <w:rsid w:val="00644BA6"/>
    <w:rsid w:val="00671B19"/>
    <w:rsid w:val="006869B2"/>
    <w:rsid w:val="006A4332"/>
    <w:rsid w:val="006E3396"/>
    <w:rsid w:val="00715015"/>
    <w:rsid w:val="00715E0A"/>
    <w:rsid w:val="007211CA"/>
    <w:rsid w:val="00722572"/>
    <w:rsid w:val="00724CF8"/>
    <w:rsid w:val="0073133B"/>
    <w:rsid w:val="0073185E"/>
    <w:rsid w:val="00747327"/>
    <w:rsid w:val="00747380"/>
    <w:rsid w:val="00762707"/>
    <w:rsid w:val="00780E25"/>
    <w:rsid w:val="007A71D3"/>
    <w:rsid w:val="007E7CE6"/>
    <w:rsid w:val="007F62DC"/>
    <w:rsid w:val="0081175D"/>
    <w:rsid w:val="00834010"/>
    <w:rsid w:val="008350AF"/>
    <w:rsid w:val="008379EA"/>
    <w:rsid w:val="00837B7F"/>
    <w:rsid w:val="00842F99"/>
    <w:rsid w:val="008641F4"/>
    <w:rsid w:val="008819D2"/>
    <w:rsid w:val="00881B68"/>
    <w:rsid w:val="00891CC4"/>
    <w:rsid w:val="008B756F"/>
    <w:rsid w:val="008C1007"/>
    <w:rsid w:val="008E1648"/>
    <w:rsid w:val="008E7F97"/>
    <w:rsid w:val="00915849"/>
    <w:rsid w:val="00915D08"/>
    <w:rsid w:val="00922388"/>
    <w:rsid w:val="00923CC5"/>
    <w:rsid w:val="009277E5"/>
    <w:rsid w:val="00937D10"/>
    <w:rsid w:val="00953107"/>
    <w:rsid w:val="0096346F"/>
    <w:rsid w:val="00964D94"/>
    <w:rsid w:val="0096589A"/>
    <w:rsid w:val="009717E3"/>
    <w:rsid w:val="00995EAB"/>
    <w:rsid w:val="009967CA"/>
    <w:rsid w:val="009B32D8"/>
    <w:rsid w:val="00A050D9"/>
    <w:rsid w:val="00A47A0A"/>
    <w:rsid w:val="00A53AF3"/>
    <w:rsid w:val="00A613B0"/>
    <w:rsid w:val="00A77C24"/>
    <w:rsid w:val="00A82AE8"/>
    <w:rsid w:val="00A8467B"/>
    <w:rsid w:val="00A92E6A"/>
    <w:rsid w:val="00AA1194"/>
    <w:rsid w:val="00AC49A9"/>
    <w:rsid w:val="00AC57C8"/>
    <w:rsid w:val="00AE60F4"/>
    <w:rsid w:val="00AF6116"/>
    <w:rsid w:val="00B51089"/>
    <w:rsid w:val="00B652B2"/>
    <w:rsid w:val="00B77158"/>
    <w:rsid w:val="00B92432"/>
    <w:rsid w:val="00B95FBD"/>
    <w:rsid w:val="00BA28CB"/>
    <w:rsid w:val="00BC30C9"/>
    <w:rsid w:val="00BC3BA1"/>
    <w:rsid w:val="00BC425F"/>
    <w:rsid w:val="00BE0A31"/>
    <w:rsid w:val="00BF5EB2"/>
    <w:rsid w:val="00C02E7B"/>
    <w:rsid w:val="00C3010F"/>
    <w:rsid w:val="00C454F0"/>
    <w:rsid w:val="00C4567D"/>
    <w:rsid w:val="00C502F8"/>
    <w:rsid w:val="00C536D9"/>
    <w:rsid w:val="00C5576E"/>
    <w:rsid w:val="00C558A3"/>
    <w:rsid w:val="00C73ADD"/>
    <w:rsid w:val="00C9582E"/>
    <w:rsid w:val="00CA4627"/>
    <w:rsid w:val="00CA5F7B"/>
    <w:rsid w:val="00CC230B"/>
    <w:rsid w:val="00CF24CE"/>
    <w:rsid w:val="00D04141"/>
    <w:rsid w:val="00D04BE9"/>
    <w:rsid w:val="00D16A91"/>
    <w:rsid w:val="00D31435"/>
    <w:rsid w:val="00D325D8"/>
    <w:rsid w:val="00D469EF"/>
    <w:rsid w:val="00D5064F"/>
    <w:rsid w:val="00D5659A"/>
    <w:rsid w:val="00D62C82"/>
    <w:rsid w:val="00D66F4D"/>
    <w:rsid w:val="00D77B12"/>
    <w:rsid w:val="00D8056D"/>
    <w:rsid w:val="00D83162"/>
    <w:rsid w:val="00D909DE"/>
    <w:rsid w:val="00D93640"/>
    <w:rsid w:val="00DC2BBD"/>
    <w:rsid w:val="00E05767"/>
    <w:rsid w:val="00E1485C"/>
    <w:rsid w:val="00E23E70"/>
    <w:rsid w:val="00E23F7F"/>
    <w:rsid w:val="00E3314E"/>
    <w:rsid w:val="00E51B82"/>
    <w:rsid w:val="00E62D50"/>
    <w:rsid w:val="00E643E3"/>
    <w:rsid w:val="00E77ACD"/>
    <w:rsid w:val="00EA63D9"/>
    <w:rsid w:val="00EB5988"/>
    <w:rsid w:val="00ED5572"/>
    <w:rsid w:val="00EE7CFC"/>
    <w:rsid w:val="00F32ADE"/>
    <w:rsid w:val="00F5379B"/>
    <w:rsid w:val="00F607A8"/>
    <w:rsid w:val="00F61BD3"/>
    <w:rsid w:val="00F804FC"/>
    <w:rsid w:val="00F863F6"/>
    <w:rsid w:val="00F90FDC"/>
    <w:rsid w:val="00F95BF0"/>
    <w:rsid w:val="00FB013D"/>
    <w:rsid w:val="00FE54A3"/>
    <w:rsid w:val="00FE7796"/>
    <w:rsid w:val="00FF0AF3"/>
    <w:rsid w:val="00FF49C6"/>
    <w:rsid w:val="00FF65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B1729C-BA6F-490C-BC56-908F2865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5"/>
    <w:uiPriority w:val="99"/>
    <w:qFormat/>
    <w:rsid w:val="004F341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C5576E"/>
    <w:rPr>
      <w:rFonts w:cs="Times New Roman"/>
    </w:rPr>
  </w:style>
  <w:style w:type="paragraph" w:styleId="BodyText">
    <w:name w:val="Body Text"/>
    <w:basedOn w:val="Normal"/>
    <w:link w:val="a"/>
    <w:uiPriority w:val="99"/>
    <w:rsid w:val="00C5576E"/>
    <w:pPr>
      <w:spacing w:after="12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odyTextIndent">
    <w:name w:val="Body Text Indent"/>
    <w:basedOn w:val="Normal"/>
    <w:link w:val="1"/>
    <w:uiPriority w:val="99"/>
    <w:rsid w:val="00C5576E"/>
    <w:pPr>
      <w:ind w:firstLine="5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C55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link w:val="BodyTextIndent"/>
    <w:uiPriority w:val="99"/>
    <w:locked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a1"/>
    <w:uiPriority w:val="99"/>
    <w:rsid w:val="00C557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Header">
    <w:name w:val="header"/>
    <w:basedOn w:val="Normal"/>
    <w:link w:val="a2"/>
    <w:uiPriority w:val="99"/>
    <w:rsid w:val="00C5576E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uiPriority w:val="99"/>
    <w:rsid w:val="00C5576E"/>
    <w:rPr>
      <w:color w:val="0000FF"/>
      <w:u w:val="single"/>
    </w:rPr>
  </w:style>
  <w:style w:type="paragraph" w:customStyle="1" w:styleId="ConsPlusNormal">
    <w:name w:val="ConsPlusNormal"/>
    <w:rsid w:val="00C55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C5576E"/>
    <w:pPr>
      <w:spacing w:before="100" w:beforeAutospacing="1" w:after="100" w:afterAutospacing="1"/>
    </w:pPr>
    <w:rPr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3"/>
    <w:rsid w:val="00C5576E"/>
    <w:rPr>
      <w:rFonts w:ascii="Courier New" w:hAnsi="Courier New" w:cs="Courier New"/>
      <w:sz w:val="20"/>
      <w:szCs w:val="20"/>
      <w:lang w:eastAsia="ru-RU"/>
    </w:rPr>
  </w:style>
  <w:style w:type="character" w:customStyle="1" w:styleId="a3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C557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557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5576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5">
    <w:name w:val="Гипертекстовая ссылка"/>
    <w:basedOn w:val="DefaultParagraphFont"/>
    <w:uiPriority w:val="99"/>
    <w:rsid w:val="0018574D"/>
    <w:rPr>
      <w:color w:val="106BBE"/>
    </w:rPr>
  </w:style>
  <w:style w:type="character" w:customStyle="1" w:styleId="a6">
    <w:name w:val="Основной текст_"/>
    <w:basedOn w:val="DefaultParagraphFont"/>
    <w:link w:val="14"/>
    <w:rsid w:val="009717E3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6"/>
    <w:rsid w:val="009717E3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4">
    <w:name w:val="Основной текст1"/>
    <w:basedOn w:val="Normal"/>
    <w:link w:val="a6"/>
    <w:rsid w:val="009717E3"/>
    <w:pPr>
      <w:widowControl w:val="0"/>
      <w:shd w:val="clear" w:color="auto" w:fill="FFFFFF"/>
      <w:spacing w:before="300" w:after="420" w:line="0" w:lineRule="atLeast"/>
      <w:jc w:val="both"/>
    </w:pPr>
    <w:rPr>
      <w:spacing w:val="5"/>
      <w:sz w:val="25"/>
      <w:szCs w:val="25"/>
      <w:lang w:eastAsia="en-US"/>
    </w:rPr>
  </w:style>
  <w:style w:type="character" w:customStyle="1" w:styleId="9">
    <w:name w:val="Основной текст (9)_"/>
    <w:basedOn w:val="DefaultParagraphFont"/>
    <w:link w:val="90"/>
    <w:rsid w:val="00D469EF"/>
    <w:rPr>
      <w:rFonts w:ascii="Times New Roman" w:eastAsia="Times New Roman" w:hAnsi="Times New Roman" w:cs="Times New Roman"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469EF"/>
    <w:pPr>
      <w:widowControl w:val="0"/>
      <w:shd w:val="clear" w:color="auto" w:fill="FFFFFF"/>
      <w:spacing w:before="60" w:after="60" w:line="0" w:lineRule="atLeast"/>
    </w:pPr>
    <w:rPr>
      <w:i/>
      <w:iCs/>
      <w:spacing w:val="2"/>
      <w:sz w:val="22"/>
      <w:szCs w:val="22"/>
      <w:lang w:eastAsia="en-US"/>
    </w:rPr>
  </w:style>
  <w:style w:type="character" w:customStyle="1" w:styleId="9pt0pt">
    <w:name w:val="Основной текст + 9 pt;Полужирный;Курсив;Интервал 0 pt"/>
    <w:basedOn w:val="a6"/>
    <w:rsid w:val="001046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15">
    <w:name w:val="Заголовок 1 Знак"/>
    <w:basedOn w:val="DefaultParagraphFont"/>
    <w:link w:val="Heading1"/>
    <w:uiPriority w:val="99"/>
    <w:rsid w:val="004F341C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C4567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om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313CD-C514-4C4B-9DF4-5EC5C248C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